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EB66" w14:textId="77777777" w:rsidR="00CC6AAB" w:rsidRDefault="00820EA0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第1部分 化学品及企业标识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08"/>
      </w:tblGrid>
      <w:tr w:rsidR="00CC6AAB" w14:paraId="71EABEE0" w14:textId="77777777">
        <w:trPr>
          <w:trHeight w:val="240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5A654" w14:textId="77777777" w:rsidR="00CC6AAB" w:rsidRDefault="00820EA0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 w:rsidRPr="008A65E1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化学品中文名：</w:t>
            </w:r>
            <w:r w:rsidRPr="008A65E1"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低介电树脂填料(开发品)</w:t>
            </w:r>
          </w:p>
        </w:tc>
      </w:tr>
      <w:tr w:rsidR="00CC6AAB" w:rsidRPr="00FC4AE1" w14:paraId="667F16A1" w14:textId="77777777">
        <w:trPr>
          <w:trHeight w:val="240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999D3" w14:textId="77777777" w:rsidR="00CC6AAB" w:rsidRDefault="00820EA0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化学品英文名：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Low dielectric resin filler (Development product)</w:t>
            </w:r>
          </w:p>
        </w:tc>
      </w:tr>
      <w:tr w:rsidR="00CC6AAB" w14:paraId="311CA177" w14:textId="77777777">
        <w:trPr>
          <w:trHeight w:val="240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41CAB" w14:textId="77777777" w:rsidR="00CC6AAB" w:rsidRDefault="00820EA0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产品代码：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LDFX-01(开发品)</w:t>
            </w:r>
          </w:p>
        </w:tc>
      </w:tr>
      <w:tr w:rsidR="00CC6AAB" w14:paraId="53E2A795" w14:textId="77777777">
        <w:trPr>
          <w:trHeight w:val="18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6B27CD" w14:textId="77777777" w:rsidR="00CC6AAB" w:rsidRDefault="00820EA0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企业名称：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电化株式会社</w:t>
            </w:r>
          </w:p>
        </w:tc>
      </w:tr>
      <w:tr w:rsidR="00CC6AAB" w14:paraId="7B8B4C64" w14:textId="77777777">
        <w:trPr>
          <w:trHeight w:val="18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43DD3D" w14:textId="77777777" w:rsidR="00CC6AAB" w:rsidRDefault="00820EA0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企业地址：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日本国东京都中央区日本桥室町2丁目1-1 日本桥三井塔楼大厦</w:t>
            </w:r>
          </w:p>
        </w:tc>
      </w:tr>
      <w:tr w:rsidR="00CC6AAB" w14:paraId="26681427" w14:textId="77777777">
        <w:trPr>
          <w:trHeight w:val="22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FE935D" w14:textId="77777777" w:rsidR="00CC6AAB" w:rsidRDefault="00820EA0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邮编：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103-8338</w:t>
            </w:r>
          </w:p>
        </w:tc>
      </w:tr>
      <w:tr w:rsidR="00CC6AAB" w14:paraId="2063AC0D" w14:textId="77777777">
        <w:trPr>
          <w:trHeight w:val="22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9ECF2" w14:textId="77777777" w:rsidR="00CC6AAB" w:rsidRDefault="00820EA0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负责部门：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电子·尖端产品部门 事业推进部</w:t>
            </w:r>
          </w:p>
        </w:tc>
      </w:tr>
      <w:tr w:rsidR="00CC6AAB" w14:paraId="7434C81B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CC21AE" w14:textId="77777777" w:rsidR="00CC6AAB" w:rsidRDefault="00820EA0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联系电话：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+81-3-5290-5540</w:t>
            </w:r>
          </w:p>
        </w:tc>
      </w:tr>
      <w:tr w:rsidR="00CC6AAB" w14:paraId="624589AF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EDA0FB" w14:textId="77777777" w:rsidR="00CC6AAB" w:rsidRDefault="00820EA0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传真：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+81-3-5290-5306</w:t>
            </w:r>
          </w:p>
        </w:tc>
      </w:tr>
      <w:tr w:rsidR="00CC6AAB" w14:paraId="7D7BEE0B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FE9E0" w14:textId="240181DF" w:rsidR="00CC6AAB" w:rsidRPr="00425405" w:rsidRDefault="00820EA0">
            <w:pPr>
              <w:widowControl/>
              <w:rPr>
                <w:rFonts w:ascii="SimSun" w:eastAsia="ＭＳ Ｐゴシック" w:hAnsi="SimSun" w:cs="SimSun"/>
                <w:bCs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ja-JP"/>
              </w:rPr>
              <w:t>电子邮件地址：</w:t>
            </w:r>
            <w:r w:rsidR="00425405" w:rsidRPr="00425405">
              <w:rPr>
                <w:rFonts w:ascii="SimSun" w:eastAsia="SimSun" w:hAnsi="SimSun" w:cs="SimSun"/>
                <w:bCs/>
                <w:kern w:val="0"/>
                <w:sz w:val="21"/>
                <w:szCs w:val="21"/>
                <w:lang w:eastAsia="ja-JP"/>
              </w:rPr>
              <w:t xml:space="preserve"> 3fd44929.denka365.onmicrosoft.com@apac.teams.ms</w:t>
            </w:r>
          </w:p>
        </w:tc>
      </w:tr>
      <w:tr w:rsidR="00CC6AAB" w14:paraId="32D24511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81AA1" w14:textId="77777777" w:rsidR="00CC6AAB" w:rsidRDefault="00820EA0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企业应急电话：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+81-436-26-3220</w:t>
            </w:r>
          </w:p>
        </w:tc>
      </w:tr>
      <w:tr w:rsidR="00CC6AAB" w14:paraId="5590E01E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3BA84" w14:textId="77777777" w:rsidR="007C4894" w:rsidRPr="007C4894" w:rsidRDefault="00820EA0">
            <w:pPr>
              <w:widowControl/>
              <w:rPr>
                <w:rFonts w:ascii="SimSun" w:eastAsia="ＭＳ Ｐゴシック" w:hAnsi="SimSun" w:cs="SimSun"/>
                <w:bCs/>
                <w:kern w:val="0"/>
                <w:sz w:val="21"/>
                <w:szCs w:val="21"/>
                <w:lang w:eastAsia="ja-JP"/>
              </w:rPr>
            </w:pPr>
            <w:r w:rsidRPr="007C4894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ja-JP"/>
              </w:rPr>
              <w:t>中国境内24小时应急咨询电话：</w:t>
            </w:r>
            <w:r w:rsidR="007C4894" w:rsidRPr="007C4894">
              <w:rPr>
                <w:rFonts w:ascii="SimSun" w:eastAsia="SimSun" w:hAnsi="SimSun" w:cs="SimSun"/>
                <w:bCs/>
                <w:kern w:val="0"/>
                <w:sz w:val="21"/>
                <w:szCs w:val="21"/>
                <w:lang w:eastAsia="ja-JP"/>
              </w:rPr>
              <w:t>+86-10-6445-9191（手机及固定电话）</w:t>
            </w:r>
          </w:p>
          <w:p w14:paraId="47B067F4" w14:textId="483DF819" w:rsidR="00CC6AAB" w:rsidRPr="007C4894" w:rsidRDefault="007C4894" w:rsidP="007C4894">
            <w:pPr>
              <w:widowControl/>
              <w:ind w:firstLineChars="1500" w:firstLine="3150"/>
              <w:rPr>
                <w:rFonts w:ascii="SimSun" w:eastAsia="SimSun" w:hAnsi="SimSun" w:cs="SimSun"/>
                <w:bCs/>
                <w:sz w:val="21"/>
                <w:szCs w:val="21"/>
                <w:lang w:eastAsia="ja-JP"/>
              </w:rPr>
            </w:pPr>
            <w:r w:rsidRPr="007C4894">
              <w:rPr>
                <w:rFonts w:ascii="SimSun" w:eastAsia="SimSun" w:hAnsi="SimSun" w:cs="SimSun"/>
                <w:bCs/>
                <w:kern w:val="0"/>
                <w:sz w:val="21"/>
                <w:szCs w:val="21"/>
                <w:lang w:eastAsia="ja-JP"/>
              </w:rPr>
              <w:t>400-817-9191（固定电话、免费）</w:t>
            </w:r>
          </w:p>
        </w:tc>
      </w:tr>
      <w:tr w:rsidR="00CC6AAB" w14:paraId="4AFBB5EC" w14:textId="77777777">
        <w:trPr>
          <w:trHeight w:val="30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2CEFE" w14:textId="77777777" w:rsidR="00CC6AAB" w:rsidRDefault="00820EA0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产品推荐用途和限制用途：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用于树脂混配。不能用于试验研究用途以外的用途。不能用于推荐用途外的其他用途。不能用于食品接触材料或医疗设备。</w:t>
            </w:r>
          </w:p>
        </w:tc>
      </w:tr>
    </w:tbl>
    <w:p w14:paraId="357EFBCC" w14:textId="77777777" w:rsidR="00CC6AAB" w:rsidRDefault="00820EA0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第2部分 危险性概述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1436"/>
        <w:gridCol w:w="8373"/>
      </w:tblGrid>
      <w:tr w:rsidR="00CC6AAB" w14:paraId="66D56730" w14:textId="77777777">
        <w:trPr>
          <w:trHeight w:val="330"/>
          <w:jc w:val="center"/>
        </w:trPr>
        <w:tc>
          <w:tcPr>
            <w:tcW w:w="9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8E8B83" w14:textId="77777777" w:rsidR="00CC6AAB" w:rsidRDefault="00820EA0">
            <w:pPr>
              <w:tabs>
                <w:tab w:val="left" w:pos="115"/>
                <w:tab w:val="left" w:pos="2298"/>
                <w:tab w:val="left" w:pos="2663"/>
              </w:tabs>
              <w:ind w:rightChars="18" w:right="43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bookmarkStart w:id="0" w:name="_Hlk383093638"/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紧急情况概述：</w:t>
            </w:r>
            <w:bookmarkEnd w:id="0"/>
          </w:p>
          <w:p w14:paraId="6E8B0896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白色固体。无气味。</w:t>
            </w:r>
          </w:p>
        </w:tc>
      </w:tr>
      <w:tr w:rsidR="00CC6AAB" w14:paraId="128E25F2" w14:textId="77777777">
        <w:trPr>
          <w:trHeight w:val="330"/>
          <w:jc w:val="center"/>
        </w:trPr>
        <w:tc>
          <w:tcPr>
            <w:tcW w:w="980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3E490A7" w14:textId="77777777" w:rsidR="00CC6AAB" w:rsidRDefault="00820EA0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ＧＨＳ危险性类别</w:t>
            </w:r>
          </w:p>
        </w:tc>
      </w:tr>
      <w:tr w:rsidR="00CC6AAB" w14:paraId="569797CD" w14:textId="77777777">
        <w:trPr>
          <w:trHeight w:val="330"/>
          <w:jc w:val="center"/>
        </w:trPr>
        <w:tc>
          <w:tcPr>
            <w:tcW w:w="9809" w:type="dxa"/>
            <w:gridSpan w:val="2"/>
            <w:tcBorders>
              <w:bottom w:val="single" w:sz="4" w:space="0" w:color="auto"/>
            </w:tcBorders>
            <w:vAlign w:val="center"/>
          </w:tcPr>
          <w:tbl>
            <w:tblPr>
              <w:tblW w:w="9761" w:type="dxa"/>
              <w:tblLayout w:type="fixed"/>
              <w:tblLook w:val="04A0" w:firstRow="1" w:lastRow="0" w:firstColumn="1" w:lastColumn="0" w:noHBand="0" w:noVBand="1"/>
            </w:tblPr>
            <w:tblGrid>
              <w:gridCol w:w="9761"/>
            </w:tblGrid>
            <w:tr w:rsidR="00CC6AAB" w14:paraId="5F7E4A5C" w14:textId="77777777">
              <w:tc>
                <w:tcPr>
                  <w:tcW w:w="9761" w:type="dxa"/>
                  <w:tcBorders>
                    <w:tl2br w:val="nil"/>
                    <w:tr2bl w:val="nil"/>
                  </w:tcBorders>
                </w:tcPr>
                <w:p w14:paraId="72526F21" w14:textId="77777777" w:rsidR="00CC6AAB" w:rsidRDefault="00820EA0">
                  <w:pPr>
                    <w:adjustRightInd w:val="0"/>
                    <w:rPr>
                      <w:rFonts w:ascii="SimSun" w:eastAsia="SimSun" w:hAnsi="SimSun" w:cs="SimSun"/>
                      <w:bCs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t>未记载的</w:t>
                  </w:r>
                  <w:r>
                    <w:rPr>
                      <w:rFonts w:ascii="SimSun" w:eastAsia="SimSun" w:hAnsi="SimSun" w:cs="SimSun"/>
                      <w:bCs/>
                      <w:sz w:val="21"/>
                      <w:szCs w:val="21"/>
                      <w:lang w:eastAsia="zh-CN"/>
                    </w:rPr>
                    <w:t>GHS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t>危险性类别为非此类、不适用或不能分类。</w:t>
                  </w:r>
                </w:p>
              </w:tc>
            </w:tr>
          </w:tbl>
          <w:p w14:paraId="0AF7918D" w14:textId="77777777" w:rsidR="00CC6AAB" w:rsidRDefault="00CC6AAB">
            <w:pPr>
              <w:adjustRightInd w:val="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</w:p>
        </w:tc>
      </w:tr>
      <w:tr w:rsidR="00CC6AAB" w14:paraId="043B8F2B" w14:textId="77777777">
        <w:trPr>
          <w:trHeight w:val="320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nil"/>
            </w:tcBorders>
          </w:tcPr>
          <w:p w14:paraId="10A77B8D" w14:textId="77777777" w:rsidR="00CC6AAB" w:rsidRDefault="00820EA0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标签要素</w:t>
            </w:r>
          </w:p>
        </w:tc>
      </w:tr>
      <w:tr w:rsidR="00CC6AAB" w14:paraId="535F9545" w14:textId="77777777">
        <w:trPr>
          <w:trHeight w:val="195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  <w:vAlign w:val="center"/>
          </w:tcPr>
          <w:p w14:paraId="7BF007E9" w14:textId="77777777" w:rsidR="00CC6AAB" w:rsidRDefault="00820EA0">
            <w:pPr>
              <w:ind w:left="949" w:hangingChars="450" w:hanging="949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象形图：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426C64B0" w14:textId="77777777" w:rsidR="00CC6AAB" w:rsidRDefault="00820EA0">
            <w:pPr>
              <w:tabs>
                <w:tab w:val="left" w:pos="30"/>
                <w:tab w:val="left" w:pos="265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无</w:t>
            </w:r>
          </w:p>
        </w:tc>
      </w:tr>
      <w:tr w:rsidR="00CC6AAB" w14:paraId="16A2CCC4" w14:textId="77777777">
        <w:trPr>
          <w:trHeight w:val="195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  <w:vAlign w:val="center"/>
          </w:tcPr>
          <w:p w14:paraId="14EE5009" w14:textId="77777777" w:rsidR="00CC6AAB" w:rsidRDefault="00820EA0">
            <w:pPr>
              <w:tabs>
                <w:tab w:val="left" w:pos="30"/>
                <w:tab w:val="left" w:pos="2655"/>
              </w:tabs>
              <w:ind w:left="2144" w:hangingChars="1017" w:hanging="2144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警示词：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15812630" w14:textId="77777777" w:rsidR="00CC6AAB" w:rsidRDefault="00820EA0">
            <w:pPr>
              <w:tabs>
                <w:tab w:val="left" w:pos="30"/>
                <w:tab w:val="left" w:pos="265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无</w:t>
            </w:r>
          </w:p>
        </w:tc>
      </w:tr>
      <w:tr w:rsidR="00CC6AAB" w14:paraId="43D7A046" w14:textId="77777777">
        <w:trPr>
          <w:trHeight w:val="80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7E96400F" w14:textId="77777777" w:rsidR="00CC6AAB" w:rsidRDefault="00820EA0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危险性说明：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65247CE1" w14:textId="77777777" w:rsidR="00CC6AAB" w:rsidRDefault="00820EA0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CC6AAB" w14:paraId="643636CA" w14:textId="77777777">
        <w:trPr>
          <w:trHeight w:val="291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422C83C8" w14:textId="77777777" w:rsidR="00CC6AAB" w:rsidRDefault="00820EA0">
            <w:pPr>
              <w:tabs>
                <w:tab w:val="left" w:pos="115"/>
                <w:tab w:val="left" w:pos="2298"/>
                <w:tab w:val="left" w:pos="2565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防范说明：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40C86E24" w14:textId="77777777" w:rsidR="00CC6AAB" w:rsidRPr="00AC3BAA" w:rsidRDefault="00820EA0">
            <w:pPr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 w:rsidRPr="00AC3BAA"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  <w:t>本产品不具有GHS危害性分类，但出于安全考虑仍建议遵循如下注意事项。</w:t>
            </w:r>
          </w:p>
        </w:tc>
      </w:tr>
      <w:tr w:rsidR="00CC6AAB" w14:paraId="18B8B143" w14:textId="77777777">
        <w:trPr>
          <w:trHeight w:val="291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0EE0C9D0" w14:textId="77777777" w:rsidR="00CC6AAB" w:rsidRDefault="00820EA0">
            <w:pPr>
              <w:tabs>
                <w:tab w:val="left" w:pos="115"/>
                <w:tab w:val="left" w:pos="2298"/>
                <w:tab w:val="left" w:pos="2565"/>
              </w:tabs>
              <w:ind w:firstLineChars="100" w:firstLine="211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预防措施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60AAEFA7" w14:textId="77777777" w:rsidR="00CC6AAB" w:rsidRDefault="00820EA0">
            <w:pPr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在读懂所有安全防范措施之前切勿搬动。</w:t>
            </w: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br/>
              <w:t>作业后彻底清洗接触部位。</w:t>
            </w:r>
          </w:p>
        </w:tc>
      </w:tr>
      <w:tr w:rsidR="00CC6AAB" w14:paraId="473AE70F" w14:textId="77777777">
        <w:trPr>
          <w:trHeight w:val="90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007517C8" w14:textId="77777777" w:rsidR="00CC6AAB" w:rsidRDefault="00820EA0">
            <w:pPr>
              <w:tabs>
                <w:tab w:val="left" w:pos="115"/>
                <w:tab w:val="left" w:pos="2298"/>
                <w:tab w:val="left" w:pos="2565"/>
              </w:tabs>
              <w:ind w:firstLineChars="100" w:firstLine="211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事故响应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271E0F3A" w14:textId="77777777" w:rsidR="00CC6AAB" w:rsidRDefault="00820EA0">
            <w:pPr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如感觉不适，求医/就诊。</w:t>
            </w:r>
          </w:p>
        </w:tc>
      </w:tr>
      <w:tr w:rsidR="00CC6AAB" w14:paraId="350B9976" w14:textId="77777777">
        <w:trPr>
          <w:trHeight w:val="291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39BEF843" w14:textId="77777777" w:rsidR="00CC6AAB" w:rsidRDefault="00820EA0">
            <w:pPr>
              <w:tabs>
                <w:tab w:val="left" w:pos="115"/>
                <w:tab w:val="left" w:pos="2298"/>
                <w:tab w:val="left" w:pos="2565"/>
              </w:tabs>
              <w:ind w:firstLineChars="100" w:firstLine="211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lastRenderedPageBreak/>
              <w:t>安全储存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6E470159" w14:textId="77777777" w:rsidR="00CC6AAB" w:rsidRDefault="00820EA0">
            <w:pPr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存放处须加锁。</w:t>
            </w:r>
          </w:p>
        </w:tc>
      </w:tr>
      <w:tr w:rsidR="00CC6AAB" w14:paraId="5C1F289A" w14:textId="77777777">
        <w:trPr>
          <w:trHeight w:val="291"/>
          <w:jc w:val="center"/>
        </w:trPr>
        <w:tc>
          <w:tcPr>
            <w:tcW w:w="1436" w:type="dxa"/>
            <w:tcBorders>
              <w:top w:val="nil"/>
              <w:bottom w:val="single" w:sz="4" w:space="0" w:color="auto"/>
              <w:right w:val="nil"/>
            </w:tcBorders>
          </w:tcPr>
          <w:p w14:paraId="190B0D86" w14:textId="77777777" w:rsidR="00CC6AAB" w:rsidRDefault="00820EA0">
            <w:pPr>
              <w:tabs>
                <w:tab w:val="left" w:pos="115"/>
                <w:tab w:val="left" w:pos="2298"/>
                <w:tab w:val="left" w:pos="2565"/>
              </w:tabs>
              <w:ind w:firstLineChars="100" w:firstLine="211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废弃处置</w:t>
            </w:r>
          </w:p>
        </w:tc>
        <w:tc>
          <w:tcPr>
            <w:tcW w:w="837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812965C" w14:textId="77777777" w:rsidR="00CC6AAB" w:rsidRDefault="00820EA0">
            <w:pPr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内装物/容器应遵循国际/国家/区域/地方政府的法律法规进行废弃处置。</w:t>
            </w:r>
          </w:p>
        </w:tc>
      </w:tr>
      <w:tr w:rsidR="00CC6AAB" w14:paraId="4634EDC8" w14:textId="77777777">
        <w:trPr>
          <w:trHeight w:val="279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58C57" w14:textId="77777777" w:rsidR="00CC6AAB" w:rsidRDefault="00820EA0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物理和化学危险：</w:t>
            </w:r>
          </w:p>
          <w:p w14:paraId="7CC5AAC3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CC6AAB" w14:paraId="1C311ADC" w14:textId="77777777">
        <w:trPr>
          <w:trHeight w:val="279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2DDB5" w14:textId="77777777" w:rsidR="00CC6AAB" w:rsidRDefault="00820EA0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健康危害：</w:t>
            </w:r>
          </w:p>
          <w:p w14:paraId="5850509A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CC6AAB" w14:paraId="41BBC733" w14:textId="77777777">
        <w:trPr>
          <w:trHeight w:val="279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02784" w14:textId="77777777" w:rsidR="00CC6AAB" w:rsidRDefault="00820EA0">
            <w:pPr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环境危害：</w:t>
            </w:r>
          </w:p>
          <w:p w14:paraId="0C58B245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CC6AAB" w14:paraId="4BAF5CCE" w14:textId="77777777">
        <w:trPr>
          <w:trHeight w:val="450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5C9F7" w14:textId="77777777" w:rsidR="00CC6AAB" w:rsidRDefault="00820EA0">
            <w:pPr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其他危害：</w:t>
            </w:r>
          </w:p>
          <w:p w14:paraId="33B1EBC9" w14:textId="77777777" w:rsidR="00CC6AAB" w:rsidRDefault="00820EA0">
            <w:pPr>
              <w:ind w:leftChars="200" w:left="480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</w:tbl>
    <w:p w14:paraId="21881C0F" w14:textId="77777777" w:rsidR="00CC6AAB" w:rsidRDefault="00820EA0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第3部分 成分/组成信息</w:t>
      </w:r>
    </w:p>
    <w:p w14:paraId="7DA94163" w14:textId="77777777" w:rsidR="00CC6AAB" w:rsidRDefault="00820EA0">
      <w:pPr>
        <w:ind w:left="2203" w:hangingChars="1045" w:hanging="2203"/>
        <w:rPr>
          <w:rFonts w:ascii="SimSun" w:eastAsia="SimSun" w:hAnsi="SimSun" w:cs="SimSun"/>
          <w:b/>
          <w:sz w:val="21"/>
          <w:szCs w:val="21"/>
          <w:lang w:eastAsia="zh-CN"/>
        </w:rPr>
      </w:pPr>
      <w:r>
        <w:rPr>
          <w:rFonts w:ascii="SimSun" w:eastAsia="SimSun" w:hAnsi="SimSun" w:cs="SimSun" w:hint="eastAsia"/>
          <w:b/>
          <w:sz w:val="21"/>
          <w:szCs w:val="21"/>
          <w:lang w:eastAsia="zh-CN"/>
        </w:rPr>
        <w:t>混合物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9"/>
        <w:gridCol w:w="2268"/>
        <w:gridCol w:w="1871"/>
      </w:tblGrid>
      <w:tr w:rsidR="00CC6AAB" w14:paraId="1487BAB5" w14:textId="77777777">
        <w:trPr>
          <w:trHeight w:val="70"/>
          <w:jc w:val="center"/>
        </w:trPr>
        <w:tc>
          <w:tcPr>
            <w:tcW w:w="5669" w:type="dxa"/>
            <w:vAlign w:val="center"/>
          </w:tcPr>
          <w:p w14:paraId="613E8047" w14:textId="77777777" w:rsidR="00CC6AAB" w:rsidRDefault="00820EA0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组分</w:t>
            </w:r>
          </w:p>
        </w:tc>
        <w:tc>
          <w:tcPr>
            <w:tcW w:w="2268" w:type="dxa"/>
            <w:vAlign w:val="center"/>
          </w:tcPr>
          <w:p w14:paraId="35CC13D0" w14:textId="77777777" w:rsidR="00CC6AAB" w:rsidRDefault="00820EA0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浓度或浓度范围</w:t>
            </w:r>
          </w:p>
        </w:tc>
        <w:tc>
          <w:tcPr>
            <w:tcW w:w="1871" w:type="dxa"/>
            <w:vAlign w:val="center"/>
          </w:tcPr>
          <w:p w14:paraId="7120DB3E" w14:textId="77777777" w:rsidR="00CC6AAB" w:rsidRDefault="00820EA0">
            <w:pPr>
              <w:ind w:left="2194" w:hangingChars="1045" w:hanging="2194"/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CAS No.</w:t>
            </w:r>
          </w:p>
        </w:tc>
      </w:tr>
      <w:tr w:rsidR="00CC6AAB" w14:paraId="5B46EB10" w14:textId="77777777">
        <w:trPr>
          <w:trHeight w:val="70"/>
          <w:jc w:val="center"/>
        </w:trPr>
        <w:tc>
          <w:tcPr>
            <w:tcW w:w="5669" w:type="dxa"/>
            <w:vAlign w:val="center"/>
          </w:tcPr>
          <w:p w14:paraId="36127BDC" w14:textId="77777777" w:rsidR="00CC6AAB" w:rsidRDefault="00820EA0">
            <w:pPr>
              <w:jc w:val="center"/>
              <w:rPr>
                <w:rStyle w:val="apple-style-span"/>
                <w:rFonts w:ascii="SimSun" w:eastAsia="SimSun" w:hAnsi="SimSun" w:cs="SimSu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烯烃类聚合物(Olefin based polymer)</w:t>
            </w:r>
          </w:p>
        </w:tc>
        <w:tc>
          <w:tcPr>
            <w:tcW w:w="2268" w:type="dxa"/>
            <w:vAlign w:val="center"/>
          </w:tcPr>
          <w:p w14:paraId="7E26730C" w14:textId="77777777" w:rsidR="00CC6AAB" w:rsidRDefault="00820EA0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≥99%</w:t>
            </w:r>
          </w:p>
        </w:tc>
        <w:tc>
          <w:tcPr>
            <w:tcW w:w="1871" w:type="dxa"/>
            <w:vAlign w:val="center"/>
          </w:tcPr>
          <w:p w14:paraId="2418822E" w14:textId="77777777" w:rsidR="00CC6AAB" w:rsidRDefault="00820EA0">
            <w:pPr>
              <w:ind w:left="2194" w:hangingChars="1045" w:hanging="2194"/>
              <w:jc w:val="center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商业秘密</w:t>
            </w:r>
          </w:p>
        </w:tc>
      </w:tr>
      <w:tr w:rsidR="00CC6AAB" w14:paraId="1A4E8665" w14:textId="77777777">
        <w:trPr>
          <w:trHeight w:val="70"/>
          <w:jc w:val="center"/>
        </w:trPr>
        <w:tc>
          <w:tcPr>
            <w:tcW w:w="5669" w:type="dxa"/>
            <w:vAlign w:val="center"/>
          </w:tcPr>
          <w:p w14:paraId="4AB4A22C" w14:textId="77777777" w:rsidR="00CC6AAB" w:rsidRDefault="00820EA0">
            <w:pPr>
              <w:jc w:val="center"/>
              <w:rPr>
                <w:rStyle w:val="apple-style-span"/>
                <w:rFonts w:ascii="SimSun" w:eastAsia="SimSun" w:hAnsi="SimSun" w:cs="SimSu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其他成分(Other ingredients)</w:t>
            </w:r>
          </w:p>
        </w:tc>
        <w:tc>
          <w:tcPr>
            <w:tcW w:w="2268" w:type="dxa"/>
            <w:vAlign w:val="center"/>
          </w:tcPr>
          <w:p w14:paraId="0EBE5844" w14:textId="77777777" w:rsidR="00CC6AAB" w:rsidRDefault="00820EA0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≤1.0%</w:t>
            </w:r>
          </w:p>
        </w:tc>
        <w:tc>
          <w:tcPr>
            <w:tcW w:w="1871" w:type="dxa"/>
            <w:vAlign w:val="center"/>
          </w:tcPr>
          <w:p w14:paraId="374CD9DB" w14:textId="77777777" w:rsidR="00CC6AAB" w:rsidRDefault="00820EA0">
            <w:pPr>
              <w:ind w:left="2194" w:hangingChars="1045" w:hanging="2194"/>
              <w:jc w:val="center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商业秘密</w:t>
            </w:r>
          </w:p>
        </w:tc>
      </w:tr>
      <w:tr w:rsidR="00CC6AAB" w14:paraId="325DC237" w14:textId="77777777">
        <w:trPr>
          <w:trHeight w:val="70"/>
          <w:jc w:val="center"/>
        </w:trPr>
        <w:tc>
          <w:tcPr>
            <w:tcW w:w="9808" w:type="dxa"/>
            <w:gridSpan w:val="3"/>
            <w:vAlign w:val="center"/>
          </w:tcPr>
          <w:p w14:paraId="0A47CCD9" w14:textId="77777777" w:rsidR="00FC4AE1" w:rsidRPr="00543BA4" w:rsidRDefault="00820EA0">
            <w:pPr>
              <w:ind w:left="2203" w:hangingChars="1045" w:hanging="2203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 w:rsidRPr="00543BA4">
              <w:rPr>
                <w:rFonts w:ascii="SimSun" w:eastAsia="SimSun" w:hAnsi="SimSun" w:cs="SimSun" w:hint="eastAsia"/>
                <w:b/>
                <w:bCs/>
                <w:kern w:val="0"/>
                <w:sz w:val="21"/>
                <w:szCs w:val="21"/>
                <w:lang w:eastAsia="zh-CN"/>
              </w:rPr>
              <w:t>备注：</w:t>
            </w:r>
            <w:r w:rsidRPr="00543BA4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本产品为开发品，因此在设定范围时考虑了波动性。</w:t>
            </w:r>
          </w:p>
          <w:p w14:paraId="51869061" w14:textId="3FFEC412" w:rsidR="00CC6AAB" w:rsidRPr="00FC4AE1" w:rsidRDefault="00FC4AE1" w:rsidP="00FC4AE1">
            <w:pPr>
              <w:rPr>
                <w:rFonts w:ascii="SimSun" w:eastAsia="SimSun" w:hAnsi="SimSun" w:cs="SimSun"/>
                <w:b/>
                <w:bCs/>
                <w:kern w:val="0"/>
                <w:sz w:val="21"/>
                <w:szCs w:val="21"/>
                <w:lang w:eastAsia="zh-CN"/>
              </w:rPr>
            </w:pPr>
            <w:r w:rsidRPr="00543BA4">
              <w:rPr>
                <w:rFonts w:ascii="SimSun" w:eastAsia="SimSun" w:hAnsi="SimSun" w:cs="SimSun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      </w:t>
            </w:r>
            <w:r w:rsidR="00820EA0" w:rsidRPr="00543BA4"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如需详细的浓度，请联络我们，我们将予以公开。</w:t>
            </w:r>
          </w:p>
        </w:tc>
      </w:tr>
    </w:tbl>
    <w:p w14:paraId="51F07DD0" w14:textId="77777777" w:rsidR="00CC6AAB" w:rsidRDefault="00820EA0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第4部分 急救措施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1"/>
        <w:gridCol w:w="8508"/>
      </w:tblGrid>
      <w:tr w:rsidR="00CC6AAB" w14:paraId="299CA3F4" w14:textId="77777777">
        <w:trPr>
          <w:trHeight w:val="240"/>
          <w:jc w:val="center"/>
        </w:trPr>
        <w:tc>
          <w:tcPr>
            <w:tcW w:w="9809" w:type="dxa"/>
            <w:gridSpan w:val="2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7797E" w14:textId="77777777" w:rsidR="00CC6AAB" w:rsidRDefault="00820EA0">
            <w:pPr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急救：</w:t>
            </w:r>
          </w:p>
        </w:tc>
      </w:tr>
      <w:tr w:rsidR="00CC6AAB" w14:paraId="503D6466" w14:textId="77777777">
        <w:trPr>
          <w:trHeight w:val="240"/>
          <w:jc w:val="center"/>
        </w:trPr>
        <w:tc>
          <w:tcPr>
            <w:tcW w:w="1301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A7E8F" w14:textId="77777777" w:rsidR="00CC6AAB" w:rsidRDefault="00820EA0">
            <w:pPr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吸    入：</w:t>
            </w:r>
          </w:p>
        </w:tc>
        <w:tc>
          <w:tcPr>
            <w:tcW w:w="8508" w:type="dxa"/>
            <w:tcBorders>
              <w:top w:val="nil"/>
              <w:left w:val="nil"/>
              <w:bottom w:val="nil"/>
            </w:tcBorders>
            <w:vAlign w:val="center"/>
          </w:tcPr>
          <w:p w14:paraId="39E6399F" w14:textId="77777777" w:rsidR="00CC6AAB" w:rsidRDefault="00820EA0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将受害人转移到空气新鲜处，保持呼吸舒适的休息姿势。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如感觉不适，呼叫解毒中心或医生。</w:t>
            </w:r>
          </w:p>
        </w:tc>
      </w:tr>
      <w:tr w:rsidR="00CC6AAB" w14:paraId="287DFD7A" w14:textId="77777777">
        <w:trPr>
          <w:trHeight w:val="240"/>
          <w:jc w:val="center"/>
        </w:trPr>
        <w:tc>
          <w:tcPr>
            <w:tcW w:w="1301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17C83" w14:textId="77777777" w:rsidR="00CC6AAB" w:rsidRDefault="00820EA0">
            <w:pPr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皮肤接触：</w:t>
            </w:r>
          </w:p>
        </w:tc>
        <w:tc>
          <w:tcPr>
            <w:tcW w:w="8508" w:type="dxa"/>
            <w:tcBorders>
              <w:top w:val="nil"/>
              <w:left w:val="nil"/>
              <w:bottom w:val="nil"/>
            </w:tcBorders>
            <w:vAlign w:val="center"/>
          </w:tcPr>
          <w:p w14:paraId="1152972B" w14:textId="77777777" w:rsidR="00CC6AAB" w:rsidRDefault="00820EA0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用大量的水/适当的清洗剂清洗。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如发生皮肤刺激，求医/就诊。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脱掉沾染的衣服，清洗后方可重新使用。</w:t>
            </w:r>
          </w:p>
        </w:tc>
      </w:tr>
      <w:tr w:rsidR="00CC6AAB" w14:paraId="5DE2CCFD" w14:textId="77777777">
        <w:trPr>
          <w:trHeight w:val="240"/>
          <w:jc w:val="center"/>
        </w:trPr>
        <w:tc>
          <w:tcPr>
            <w:tcW w:w="1301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71F549" w14:textId="77777777" w:rsidR="00CC6AAB" w:rsidRDefault="00820EA0">
            <w:pPr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眼睛接触：</w:t>
            </w:r>
          </w:p>
        </w:tc>
        <w:tc>
          <w:tcPr>
            <w:tcW w:w="8508" w:type="dxa"/>
            <w:tcBorders>
              <w:top w:val="nil"/>
              <w:left w:val="nil"/>
              <w:bottom w:val="nil"/>
            </w:tcBorders>
            <w:vAlign w:val="center"/>
          </w:tcPr>
          <w:p w14:paraId="22DB9B55" w14:textId="77777777" w:rsidR="00CC6AAB" w:rsidRDefault="00820EA0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用水小心冲洗几分钟。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如戴隐形眼镜并可方便地取出，取出隐形眼镜。继续冲洗。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如仍觉眼刺激：求医/就诊。</w:t>
            </w:r>
          </w:p>
        </w:tc>
      </w:tr>
      <w:tr w:rsidR="00CC6AAB" w14:paraId="255C1548" w14:textId="77777777">
        <w:trPr>
          <w:trHeight w:val="240"/>
          <w:jc w:val="center"/>
        </w:trPr>
        <w:tc>
          <w:tcPr>
            <w:tcW w:w="1301" w:type="dxa"/>
            <w:tcBorders>
              <w:top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F0031" w14:textId="77777777" w:rsidR="00CC6AAB" w:rsidRDefault="00820EA0">
            <w:pPr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食    入：</w:t>
            </w:r>
          </w:p>
        </w:tc>
        <w:tc>
          <w:tcPr>
            <w:tcW w:w="85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617426C" w14:textId="77777777" w:rsidR="00CC6AAB" w:rsidRDefault="00820EA0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漱口。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不要诱导呕吐。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如感觉不适，求医/就诊。</w:t>
            </w:r>
          </w:p>
        </w:tc>
      </w:tr>
      <w:tr w:rsidR="00CC6AAB" w14:paraId="0179443F" w14:textId="77777777">
        <w:trPr>
          <w:trHeight w:val="240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94226" w14:textId="77777777" w:rsidR="00CC6AAB" w:rsidRDefault="00820EA0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最重要的症状和健康影响：</w:t>
            </w:r>
          </w:p>
          <w:p w14:paraId="705B8138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CC6AAB" w14:paraId="1426A007" w14:textId="77777777">
        <w:trPr>
          <w:trHeight w:val="240"/>
          <w:jc w:val="center"/>
        </w:trPr>
        <w:tc>
          <w:tcPr>
            <w:tcW w:w="98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BE4F4" w14:textId="77777777" w:rsidR="00CC6AAB" w:rsidRDefault="00820EA0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对保护施救者的忠告：</w:t>
            </w:r>
          </w:p>
          <w:p w14:paraId="28CB23BC" w14:textId="77777777" w:rsidR="00CC6AAB" w:rsidRDefault="00820EA0">
            <w:pPr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施救者应根据状况穿戴适当的眼睛和皮肤的防护装置。</w:t>
            </w:r>
          </w:p>
        </w:tc>
      </w:tr>
      <w:tr w:rsidR="00CC6AAB" w14:paraId="453B8E82" w14:textId="77777777">
        <w:trPr>
          <w:trHeight w:val="240"/>
          <w:jc w:val="center"/>
        </w:trPr>
        <w:tc>
          <w:tcPr>
            <w:tcW w:w="98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5FBA2" w14:textId="77777777" w:rsidR="00CC6AAB" w:rsidRDefault="00820EA0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lastRenderedPageBreak/>
              <w:t>对医生的特别提示：</w:t>
            </w:r>
          </w:p>
          <w:p w14:paraId="342331D5" w14:textId="77777777" w:rsidR="00CC6AAB" w:rsidRDefault="00820EA0">
            <w:pPr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</w:tbl>
    <w:p w14:paraId="18D6F66C" w14:textId="77777777" w:rsidR="00CC6AAB" w:rsidRDefault="00820EA0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第5部分 消防措施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CC6AAB" w14:paraId="2FD4C699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8394C" w14:textId="77777777" w:rsidR="00CC6AAB" w:rsidRDefault="00820EA0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适用灭火剂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：</w:t>
            </w:r>
          </w:p>
          <w:p w14:paraId="7B7AC497" w14:textId="77777777" w:rsidR="00CC6AAB" w:rsidRDefault="00820EA0">
            <w:pPr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使用泡沫、抗醇泡沫、干粉、二氧化碳、喷射水流。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使用适合周围设备的灭火剂。</w:t>
            </w:r>
          </w:p>
        </w:tc>
      </w:tr>
      <w:tr w:rsidR="00CC6AAB" w14:paraId="3B2A798B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3AB3C" w14:textId="77777777" w:rsidR="00CC6AAB" w:rsidRDefault="00820EA0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不适用灭火剂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：</w:t>
            </w:r>
          </w:p>
          <w:p w14:paraId="235CD37F" w14:textId="77777777" w:rsidR="00CC6AAB" w:rsidRDefault="00820EA0">
            <w:pPr>
              <w:ind w:leftChars="200" w:left="480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无资料</w:t>
            </w:r>
          </w:p>
        </w:tc>
      </w:tr>
      <w:tr w:rsidR="00CC6AAB" w14:paraId="2FAAAEB7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858B22" w14:textId="77777777" w:rsidR="00CC6AAB" w:rsidRDefault="00820EA0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特别危险性：</w:t>
            </w:r>
          </w:p>
          <w:p w14:paraId="093775B1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暴露于开发品的分解产物可能会对健康造成危害。</w:t>
            </w:r>
          </w:p>
        </w:tc>
      </w:tr>
      <w:tr w:rsidR="00CC6AAB" w14:paraId="5974E8D7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D6AC9" w14:textId="77777777" w:rsidR="00CC6AAB" w:rsidRDefault="00820EA0">
            <w:pPr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灭火注意事项及防护措施：</w:t>
            </w:r>
          </w:p>
          <w:p w14:paraId="31F685B9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让无关人员撤离到安全场所。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戴防护手套/穿防护服/戴防护眼罩/戴防护面具。</w:t>
            </w:r>
          </w:p>
        </w:tc>
      </w:tr>
    </w:tbl>
    <w:p w14:paraId="751569C0" w14:textId="77777777" w:rsidR="00CC6AAB" w:rsidRDefault="00820EA0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第6部分 泄漏应急处理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CC6AAB" w14:paraId="003C07FC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6EF4C" w14:textId="77777777" w:rsidR="00CC6AAB" w:rsidRDefault="00820EA0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作业人员防护措施、防护装备和</w:t>
            </w: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应急处置程序：</w:t>
            </w:r>
          </w:p>
          <w:p w14:paraId="40971CE3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禁止无关人员靠近。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直至回收结束都应进行充分的通风换气。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穿戴适当的防护装置。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清除点火源，同时进行通风换气。</w:t>
            </w:r>
          </w:p>
        </w:tc>
      </w:tr>
      <w:tr w:rsidR="00CC6AAB" w14:paraId="7F72B734" w14:textId="77777777">
        <w:trPr>
          <w:trHeight w:val="39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0B0805" w14:textId="77777777" w:rsidR="00CC6AAB" w:rsidRDefault="00820EA0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环境保护措施：</w:t>
            </w:r>
          </w:p>
          <w:p w14:paraId="343F6782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避免释放到环境中。</w:t>
            </w:r>
          </w:p>
        </w:tc>
      </w:tr>
      <w:tr w:rsidR="00CC6AAB" w14:paraId="090FB261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B3528" w14:textId="77777777" w:rsidR="00CC6AAB" w:rsidRDefault="00820EA0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泄漏化学品的收容、清除方法及所使用的处置材料：</w:t>
            </w:r>
          </w:p>
          <w:p w14:paraId="506335B1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采用干式回收(如扫集、使用配有HEPA过滤器的真空吸尘器等)，并回收到密闭容器中。</w:t>
            </w:r>
          </w:p>
        </w:tc>
      </w:tr>
      <w:tr w:rsidR="00CC6AAB" w14:paraId="309B8FF1" w14:textId="77777777">
        <w:trPr>
          <w:trHeight w:val="42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AD601" w14:textId="77777777" w:rsidR="00CC6AAB" w:rsidRDefault="00820EA0">
            <w:pPr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防止发生次生危害的预防措施：</w:t>
            </w:r>
          </w:p>
          <w:p w14:paraId="7E30C8FD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清除所有的点火源(禁止附近有吸烟、火花和火焰)。</w:t>
            </w:r>
          </w:p>
        </w:tc>
      </w:tr>
    </w:tbl>
    <w:p w14:paraId="5AEDD81B" w14:textId="77777777" w:rsidR="00CC6AAB" w:rsidRDefault="00820EA0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第7部分 操作处置与储存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CC6AAB" w14:paraId="6486084D" w14:textId="77777777">
        <w:trPr>
          <w:trHeight w:val="352"/>
          <w:jc w:val="center"/>
        </w:trPr>
        <w:tc>
          <w:tcPr>
            <w:tcW w:w="980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886F8E" w14:textId="77777777" w:rsidR="00CC6AAB" w:rsidRDefault="00820EA0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操作处置注意事项：</w:t>
            </w:r>
          </w:p>
          <w:tbl>
            <w:tblPr>
              <w:tblW w:w="9786" w:type="dxa"/>
              <w:tblLayout w:type="fixed"/>
              <w:tblCellMar>
                <w:left w:w="34" w:type="dxa"/>
                <w:right w:w="34" w:type="dxa"/>
              </w:tblCellMar>
              <w:tblLook w:val="04A0" w:firstRow="1" w:lastRow="0" w:firstColumn="1" w:lastColumn="0" w:noHBand="0" w:noVBand="1"/>
            </w:tblPr>
            <w:tblGrid>
              <w:gridCol w:w="9786"/>
            </w:tblGrid>
            <w:tr w:rsidR="00CC6AAB" w14:paraId="37A07E27" w14:textId="77777777">
              <w:tc>
                <w:tcPr>
                  <w:tcW w:w="9786" w:type="dxa"/>
                  <w:tcBorders>
                    <w:tl2br w:val="nil"/>
                    <w:tr2bl w:val="nil"/>
                  </w:tcBorders>
                </w:tcPr>
                <w:p w14:paraId="1A2C7C12" w14:textId="77777777" w:rsidR="00CC6AAB" w:rsidRDefault="00820EA0">
                  <w:pPr>
                    <w:widowControl/>
                    <w:ind w:leftChars="199" w:left="480" w:hanging="2"/>
                    <w:rPr>
                      <w:rFonts w:ascii="SimSun" w:eastAsia="SimSun" w:hAnsi="SimSun" w:cs="SimSun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t>使用前获特别指示。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在读懂所有安全防范措施之前切勿搬动。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远离热源/火花/明火/热表面。—禁止吸烟。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只能使用不产生火花的工具。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采取防止静电放电的措施。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lastRenderedPageBreak/>
                    <w:t>不要吸入粉尘/烟/气体/烟雾/蒸气/喷雾。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作业后彻底清洗沾染部位。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使用本产品时不要进食、饮水或吸烟。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戴防护手套/穿防护服/戴防护眼罩/戴防护面具。</w:t>
                  </w:r>
                </w:p>
              </w:tc>
            </w:tr>
          </w:tbl>
          <w:p w14:paraId="2314802D" w14:textId="77777777" w:rsidR="00CC6AAB" w:rsidRDefault="00CC6AAB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</w:p>
        </w:tc>
      </w:tr>
      <w:tr w:rsidR="00CC6AAB" w14:paraId="13343148" w14:textId="77777777">
        <w:trPr>
          <w:trHeight w:val="240"/>
          <w:jc w:val="center"/>
        </w:trPr>
        <w:tc>
          <w:tcPr>
            <w:tcW w:w="980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95688" w14:textId="77777777" w:rsidR="00CC6AAB" w:rsidRDefault="00820EA0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lastRenderedPageBreak/>
              <w:t>储存注意事项：</w:t>
            </w:r>
          </w:p>
          <w:tbl>
            <w:tblPr>
              <w:tblW w:w="9752" w:type="dxa"/>
              <w:tblLayout w:type="fixed"/>
              <w:tblCellMar>
                <w:left w:w="34" w:type="dxa"/>
                <w:right w:w="34" w:type="dxa"/>
              </w:tblCellMar>
              <w:tblLook w:val="04A0" w:firstRow="1" w:lastRow="0" w:firstColumn="1" w:lastColumn="0" w:noHBand="0" w:noVBand="1"/>
            </w:tblPr>
            <w:tblGrid>
              <w:gridCol w:w="9752"/>
            </w:tblGrid>
            <w:tr w:rsidR="00CC6AAB" w14:paraId="040EC98E" w14:textId="77777777">
              <w:tc>
                <w:tcPr>
                  <w:tcW w:w="9752" w:type="dxa"/>
                  <w:tcBorders>
                    <w:tl2br w:val="nil"/>
                    <w:tr2bl w:val="nil"/>
                  </w:tcBorders>
                </w:tcPr>
                <w:p w14:paraId="6C7949BD" w14:textId="77777777" w:rsidR="00CC6AAB" w:rsidRDefault="00820EA0">
                  <w:pPr>
                    <w:widowControl/>
                    <w:ind w:leftChars="199" w:left="480" w:hanging="2"/>
                    <w:rPr>
                      <w:rFonts w:ascii="SimSun" w:eastAsia="SimSun" w:hAnsi="SimSun" w:cs="SimSun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t>存放在通风良好的地方。</w:t>
                  </w: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br/>
                    <w:t>保持容器密闭。</w:t>
                  </w: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br/>
                    <w:t>保持低温。</w:t>
                  </w: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br/>
                    <w:t>存放处须加锁。</w:t>
                  </w:r>
                </w:p>
              </w:tc>
            </w:tr>
          </w:tbl>
          <w:p w14:paraId="465703A8" w14:textId="77777777" w:rsidR="00CC6AAB" w:rsidRDefault="00CC6AAB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4534430" w14:textId="77777777" w:rsidR="00CC6AAB" w:rsidRDefault="00820EA0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第8部分 接触控制和个体防护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7512"/>
      </w:tblGrid>
      <w:tr w:rsidR="00CC6AAB" w14:paraId="7738DE84" w14:textId="77777777">
        <w:trPr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BC5A6" w14:textId="77777777" w:rsidR="00CC6AAB" w:rsidRDefault="00820EA0">
            <w:pPr>
              <w:ind w:left="422" w:hangingChars="200" w:hanging="422"/>
              <w:jc w:val="both"/>
              <w:rPr>
                <w:rStyle w:val="apple-style-span"/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职业接触限值：</w:t>
            </w:r>
          </w:p>
          <w:tbl>
            <w:tblPr>
              <w:tblW w:w="95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701"/>
              <w:gridCol w:w="1560"/>
              <w:gridCol w:w="3543"/>
            </w:tblGrid>
            <w:tr w:rsidR="00CC6AAB" w14:paraId="19CA64C9" w14:textId="77777777">
              <w:trPr>
                <w:trHeight w:val="246"/>
                <w:jc w:val="center"/>
              </w:trPr>
              <w:tc>
                <w:tcPr>
                  <w:tcW w:w="2722" w:type="dxa"/>
                  <w:vAlign w:val="center"/>
                </w:tcPr>
                <w:p w14:paraId="568A2D79" w14:textId="77777777" w:rsidR="00CC6AAB" w:rsidRDefault="00820EA0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组分名称</w:t>
                  </w:r>
                </w:p>
              </w:tc>
              <w:tc>
                <w:tcPr>
                  <w:tcW w:w="1701" w:type="dxa"/>
                  <w:vAlign w:val="center"/>
                </w:tcPr>
                <w:p w14:paraId="0DFF4F54" w14:textId="77777777" w:rsidR="00CC6AAB" w:rsidRDefault="00820EA0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标准来源</w:t>
                  </w:r>
                </w:p>
              </w:tc>
              <w:tc>
                <w:tcPr>
                  <w:tcW w:w="1560" w:type="dxa"/>
                  <w:vAlign w:val="center"/>
                </w:tcPr>
                <w:p w14:paraId="1693113A" w14:textId="77777777" w:rsidR="00CC6AAB" w:rsidRDefault="00820EA0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类型</w:t>
                  </w:r>
                </w:p>
              </w:tc>
              <w:tc>
                <w:tcPr>
                  <w:tcW w:w="3543" w:type="dxa"/>
                  <w:vAlign w:val="center"/>
                </w:tcPr>
                <w:p w14:paraId="23088B08" w14:textId="77777777" w:rsidR="00CC6AAB" w:rsidRDefault="00820EA0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标准值</w:t>
                  </w:r>
                </w:p>
              </w:tc>
            </w:tr>
            <w:tr w:rsidR="00CC6AAB" w14:paraId="6799B17A" w14:textId="77777777">
              <w:trPr>
                <w:trHeight w:val="246"/>
                <w:jc w:val="center"/>
              </w:trPr>
              <w:tc>
                <w:tcPr>
                  <w:tcW w:w="2722" w:type="dxa"/>
                  <w:vAlign w:val="center"/>
                </w:tcPr>
                <w:p w14:paraId="04893350" w14:textId="77777777" w:rsidR="00CC6AAB" w:rsidRDefault="00820EA0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其他粉尘</w:t>
                  </w:r>
                </w:p>
              </w:tc>
              <w:tc>
                <w:tcPr>
                  <w:tcW w:w="1701" w:type="dxa"/>
                  <w:vAlign w:val="center"/>
                </w:tcPr>
                <w:p w14:paraId="1E8231B2" w14:textId="77777777" w:rsidR="00CC6AAB" w:rsidRDefault="00820EA0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t>GBZ 2.1-2019</w:t>
                  </w:r>
                </w:p>
              </w:tc>
              <w:tc>
                <w:tcPr>
                  <w:tcW w:w="1560" w:type="dxa"/>
                  <w:vAlign w:val="center"/>
                </w:tcPr>
                <w:p w14:paraId="03B944E5" w14:textId="77777777" w:rsidR="00CC6AAB" w:rsidRDefault="00820EA0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PC-TWA</w:t>
                  </w:r>
                </w:p>
              </w:tc>
              <w:tc>
                <w:tcPr>
                  <w:tcW w:w="3543" w:type="dxa"/>
                  <w:vAlign w:val="center"/>
                </w:tcPr>
                <w:p w14:paraId="7594C6C0" w14:textId="77777777" w:rsidR="00CC6AAB" w:rsidRDefault="00820EA0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8mg/m</w:t>
                  </w: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vertAlign w:val="superscript"/>
                      <w:lang w:eastAsia="zh-CN"/>
                    </w:rPr>
                    <w:t>3</w:t>
                  </w: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(总尘)</w:t>
                  </w:r>
                </w:p>
              </w:tc>
            </w:tr>
            <w:tr w:rsidR="00CC6AAB" w14:paraId="22BCAC98" w14:textId="77777777">
              <w:trPr>
                <w:trHeight w:val="246"/>
                <w:jc w:val="center"/>
              </w:trPr>
              <w:tc>
                <w:tcPr>
                  <w:tcW w:w="2722" w:type="dxa"/>
                  <w:vAlign w:val="center"/>
                </w:tcPr>
                <w:p w14:paraId="0E3A8DBC" w14:textId="77777777" w:rsidR="00CC6AAB" w:rsidRDefault="00820EA0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其他粉尘</w:t>
                  </w:r>
                </w:p>
              </w:tc>
              <w:tc>
                <w:tcPr>
                  <w:tcW w:w="1701" w:type="dxa"/>
                  <w:vAlign w:val="center"/>
                </w:tcPr>
                <w:p w14:paraId="775C14CC" w14:textId="77777777" w:rsidR="00CC6AAB" w:rsidRDefault="00820EA0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t>ACGIH</w:t>
                  </w:r>
                </w:p>
              </w:tc>
              <w:tc>
                <w:tcPr>
                  <w:tcW w:w="1560" w:type="dxa"/>
                  <w:vAlign w:val="center"/>
                </w:tcPr>
                <w:p w14:paraId="2296DC75" w14:textId="77777777" w:rsidR="00CC6AAB" w:rsidRDefault="00820EA0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TWA</w:t>
                  </w:r>
                </w:p>
              </w:tc>
              <w:tc>
                <w:tcPr>
                  <w:tcW w:w="3543" w:type="dxa"/>
                  <w:vAlign w:val="center"/>
                </w:tcPr>
                <w:p w14:paraId="10944235" w14:textId="77777777" w:rsidR="00CC6AAB" w:rsidRDefault="00820EA0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3mg/m</w:t>
                  </w: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vertAlign w:val="superscript"/>
                      <w:lang w:eastAsia="zh-CN"/>
                    </w:rPr>
                    <w:t>3</w:t>
                  </w: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(呼尘)</w:t>
                  </w:r>
                </w:p>
              </w:tc>
            </w:tr>
            <w:tr w:rsidR="00CC6AAB" w14:paraId="3A8C95D1" w14:textId="77777777">
              <w:trPr>
                <w:trHeight w:val="246"/>
                <w:jc w:val="center"/>
              </w:trPr>
              <w:tc>
                <w:tcPr>
                  <w:tcW w:w="2722" w:type="dxa"/>
                  <w:vAlign w:val="center"/>
                </w:tcPr>
                <w:p w14:paraId="3B3605AE" w14:textId="77777777" w:rsidR="00CC6AAB" w:rsidRDefault="00820EA0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其他粉尘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84C279" w14:textId="77777777" w:rsidR="00CC6AAB" w:rsidRDefault="00820EA0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t>ACGIH</w:t>
                  </w:r>
                </w:p>
              </w:tc>
              <w:tc>
                <w:tcPr>
                  <w:tcW w:w="1560" w:type="dxa"/>
                  <w:vAlign w:val="center"/>
                </w:tcPr>
                <w:p w14:paraId="5A2562C3" w14:textId="77777777" w:rsidR="00CC6AAB" w:rsidRDefault="00820EA0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TWA</w:t>
                  </w:r>
                </w:p>
              </w:tc>
              <w:tc>
                <w:tcPr>
                  <w:tcW w:w="3543" w:type="dxa"/>
                  <w:vAlign w:val="center"/>
                </w:tcPr>
                <w:p w14:paraId="674AC5A1" w14:textId="77777777" w:rsidR="00CC6AAB" w:rsidRDefault="00820EA0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10mg/m</w:t>
                  </w: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vertAlign w:val="superscript"/>
                      <w:lang w:eastAsia="zh-CN"/>
                    </w:rPr>
                    <w:t>3</w:t>
                  </w: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(可吸入性粉尘)</w:t>
                  </w:r>
                </w:p>
              </w:tc>
            </w:tr>
          </w:tbl>
          <w:p w14:paraId="3E5C5515" w14:textId="77777777" w:rsidR="00CC6AAB" w:rsidRDefault="00CC6AAB">
            <w:pPr>
              <w:tabs>
                <w:tab w:val="left" w:pos="115"/>
                <w:tab w:val="left" w:pos="2298"/>
                <w:tab w:val="left" w:pos="2663"/>
              </w:tabs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CC6AAB" w14:paraId="0D96A1F0" w14:textId="77777777">
        <w:trPr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BD70A0" w14:textId="77777777" w:rsidR="00CC6AAB" w:rsidRDefault="00820EA0">
            <w:pPr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生物限值：</w:t>
            </w:r>
            <w:r>
              <w:rPr>
                <w:rFonts w:ascii="SimSun" w:eastAsia="SimSun" w:hAnsi="SimSun" w:cs="SimSun"/>
                <w:sz w:val="21"/>
                <w:szCs w:val="21"/>
                <w:lang w:eastAsia="zh-CN"/>
              </w:rPr>
              <w:t>无资料</w:t>
            </w:r>
          </w:p>
        </w:tc>
      </w:tr>
      <w:tr w:rsidR="00CC6AAB" w14:paraId="36BDF913" w14:textId="77777777">
        <w:trPr>
          <w:trHeight w:val="285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F38AB" w14:textId="77777777" w:rsidR="00CC6AAB" w:rsidRDefault="00820EA0">
            <w:pPr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监测方法：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CC6AAB" w14:paraId="03480F41" w14:textId="77777777">
        <w:trPr>
          <w:trHeight w:val="285"/>
          <w:jc w:val="center"/>
        </w:trPr>
        <w:tc>
          <w:tcPr>
            <w:tcW w:w="9808" w:type="dxa"/>
            <w:gridSpan w:val="2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91888" w14:textId="77777777" w:rsidR="00CC6AAB" w:rsidRDefault="00820EA0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工程控制方法：</w:t>
            </w:r>
          </w:p>
          <w:p w14:paraId="44FEEFF3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储存与操作本物质的作业场所应设置洗眼设备及安全淋浴设备。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为防止暴露，应进行充分的通风换气。</w:t>
            </w:r>
          </w:p>
        </w:tc>
      </w:tr>
      <w:tr w:rsidR="00CC6AAB" w14:paraId="3D006AE9" w14:textId="77777777">
        <w:trPr>
          <w:trHeight w:val="282"/>
          <w:jc w:val="center"/>
        </w:trPr>
        <w:tc>
          <w:tcPr>
            <w:tcW w:w="9808" w:type="dxa"/>
            <w:gridSpan w:val="2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DD925" w14:textId="77777777" w:rsidR="00CC6AAB" w:rsidRDefault="00820EA0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个体防护装备：</w:t>
            </w:r>
          </w:p>
        </w:tc>
      </w:tr>
      <w:tr w:rsidR="00CC6AAB" w14:paraId="273D58EE" w14:textId="77777777">
        <w:trPr>
          <w:trHeight w:val="282"/>
          <w:jc w:val="center"/>
        </w:trPr>
        <w:tc>
          <w:tcPr>
            <w:tcW w:w="2296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1250F9" w14:textId="77777777" w:rsidR="00CC6AAB" w:rsidRDefault="00820EA0">
            <w:pPr>
              <w:tabs>
                <w:tab w:val="left" w:pos="115"/>
                <w:tab w:val="left" w:pos="2298"/>
                <w:tab w:val="left" w:pos="2663"/>
              </w:tabs>
              <w:ind w:leftChars="200" w:left="480"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呼吸系统防护：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  <w:vAlign w:val="center"/>
          </w:tcPr>
          <w:p w14:paraId="5DB9429D" w14:textId="77777777" w:rsidR="00CC6AAB" w:rsidRDefault="00820EA0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戴取得认证的防尘口罩。</w:t>
            </w:r>
          </w:p>
        </w:tc>
      </w:tr>
      <w:tr w:rsidR="00CC6AAB" w14:paraId="1A3EDCC8" w14:textId="77777777">
        <w:trPr>
          <w:trHeight w:val="282"/>
          <w:jc w:val="center"/>
        </w:trPr>
        <w:tc>
          <w:tcPr>
            <w:tcW w:w="2296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95868" w14:textId="77777777" w:rsidR="00CC6AAB" w:rsidRDefault="00820EA0">
            <w:pPr>
              <w:tabs>
                <w:tab w:val="left" w:pos="115"/>
                <w:tab w:val="left" w:pos="2298"/>
                <w:tab w:val="left" w:pos="2663"/>
              </w:tabs>
              <w:ind w:leftChars="200" w:left="480"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手防护：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  <w:vAlign w:val="center"/>
          </w:tcPr>
          <w:p w14:paraId="6B118597" w14:textId="77777777" w:rsidR="00CC6AAB" w:rsidRDefault="00820EA0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戴防渗透的防护手套(建议材质为PVA、氟橡胶(厚度0.3mm以上)、LLDPE多层膜(厚度0.062mm以上))。</w:t>
            </w:r>
          </w:p>
        </w:tc>
      </w:tr>
      <w:tr w:rsidR="00CC6AAB" w14:paraId="027E1E5A" w14:textId="77777777">
        <w:trPr>
          <w:trHeight w:val="282"/>
          <w:jc w:val="center"/>
        </w:trPr>
        <w:tc>
          <w:tcPr>
            <w:tcW w:w="2296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A89FEC" w14:textId="77777777" w:rsidR="00CC6AAB" w:rsidRDefault="00820EA0">
            <w:pPr>
              <w:tabs>
                <w:tab w:val="left" w:pos="115"/>
                <w:tab w:val="left" w:pos="2298"/>
                <w:tab w:val="left" w:pos="2663"/>
              </w:tabs>
              <w:ind w:leftChars="200" w:left="480"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眼睛防护：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  <w:vAlign w:val="center"/>
          </w:tcPr>
          <w:p w14:paraId="780C1492" w14:textId="77777777" w:rsidR="00CC6AAB" w:rsidRDefault="00820EA0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戴安全眼罩、化学用护目镜、面部防护装置。</w:t>
            </w:r>
          </w:p>
        </w:tc>
      </w:tr>
      <w:tr w:rsidR="00CC6AAB" w14:paraId="48B0140D" w14:textId="77777777">
        <w:trPr>
          <w:trHeight w:val="282"/>
          <w:jc w:val="center"/>
        </w:trPr>
        <w:tc>
          <w:tcPr>
            <w:tcW w:w="2296" w:type="dxa"/>
            <w:tcBorders>
              <w:top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5F192B" w14:textId="77777777" w:rsidR="00CC6AAB" w:rsidRDefault="00820EA0">
            <w:pPr>
              <w:tabs>
                <w:tab w:val="left" w:pos="115"/>
                <w:tab w:val="left" w:pos="2298"/>
                <w:tab w:val="left" w:pos="2663"/>
              </w:tabs>
              <w:ind w:leftChars="200" w:left="480"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皮肤和身体防护：</w:t>
            </w:r>
          </w:p>
        </w:tc>
        <w:tc>
          <w:tcPr>
            <w:tcW w:w="7512" w:type="dxa"/>
            <w:tcBorders>
              <w:top w:val="nil"/>
              <w:left w:val="nil"/>
            </w:tcBorders>
            <w:vAlign w:val="center"/>
          </w:tcPr>
          <w:p w14:paraId="4A55627C" w14:textId="77777777" w:rsidR="00CC6AAB" w:rsidRDefault="00820EA0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穿防渗透的防护服。</w:t>
            </w:r>
          </w:p>
        </w:tc>
      </w:tr>
    </w:tbl>
    <w:p w14:paraId="25FE0ADE" w14:textId="77777777" w:rsidR="00CC6AAB" w:rsidRDefault="00820EA0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第9部分 理化特性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7370"/>
      </w:tblGrid>
      <w:tr w:rsidR="00CC6AAB" w14:paraId="7D1C3F00" w14:textId="77777777">
        <w:trPr>
          <w:trHeight w:val="380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3BFD1" w14:textId="77777777" w:rsidR="00CC6AAB" w:rsidRDefault="00820EA0">
            <w:pPr>
              <w:spacing w:line="300" w:lineRule="exact"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物态、形状和颜色：</w:t>
            </w:r>
          </w:p>
        </w:tc>
        <w:tc>
          <w:tcPr>
            <w:tcW w:w="7370" w:type="dxa"/>
            <w:vAlign w:val="center"/>
          </w:tcPr>
          <w:p w14:paraId="2B126E3F" w14:textId="77777777" w:rsidR="00CC6AAB" w:rsidRDefault="00820EA0">
            <w:pPr>
              <w:spacing w:line="300" w:lineRule="exact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白色固体</w:t>
            </w:r>
          </w:p>
        </w:tc>
      </w:tr>
      <w:tr w:rsidR="00CC6AAB" w14:paraId="1FC17A71" w14:textId="77777777">
        <w:trPr>
          <w:trHeight w:val="380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A9D438" w14:textId="77777777" w:rsidR="00CC6AAB" w:rsidRDefault="00820EA0">
            <w:pPr>
              <w:spacing w:line="300" w:lineRule="exact"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气味：</w:t>
            </w:r>
          </w:p>
        </w:tc>
        <w:tc>
          <w:tcPr>
            <w:tcW w:w="7370" w:type="dxa"/>
            <w:vAlign w:val="center"/>
          </w:tcPr>
          <w:p w14:paraId="713F2D80" w14:textId="77777777" w:rsidR="00CC6AAB" w:rsidRDefault="00820EA0">
            <w:pPr>
              <w:spacing w:line="300" w:lineRule="exact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无气味</w:t>
            </w:r>
          </w:p>
        </w:tc>
      </w:tr>
      <w:tr w:rsidR="00CC6AAB" w14:paraId="051EE203" w14:textId="77777777">
        <w:trPr>
          <w:trHeight w:val="380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830D1A" w14:textId="77777777" w:rsidR="00CC6AAB" w:rsidRDefault="00820EA0">
            <w:pPr>
              <w:widowControl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pH值：</w:t>
            </w:r>
          </w:p>
        </w:tc>
        <w:tc>
          <w:tcPr>
            <w:tcW w:w="7370" w:type="dxa"/>
            <w:vAlign w:val="center"/>
          </w:tcPr>
          <w:p w14:paraId="2A9A864C" w14:textId="77777777" w:rsidR="00CC6AAB" w:rsidRDefault="00820EA0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CC6AAB" w14:paraId="6BF3334C" w14:textId="77777777">
        <w:trPr>
          <w:trHeight w:val="380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13CBF" w14:textId="77777777" w:rsidR="00CC6AAB" w:rsidRDefault="00820EA0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熔点/凝固点：</w:t>
            </w:r>
          </w:p>
        </w:tc>
        <w:tc>
          <w:tcPr>
            <w:tcW w:w="7370" w:type="dxa"/>
            <w:vAlign w:val="center"/>
          </w:tcPr>
          <w:p w14:paraId="521432F1" w14:textId="77777777" w:rsidR="00CC6AAB" w:rsidRDefault="00820EA0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CC6AAB" w14:paraId="2DB0C2F6" w14:textId="77777777">
        <w:trPr>
          <w:trHeight w:val="72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3CC17" w14:textId="77777777" w:rsidR="00CC6AAB" w:rsidRDefault="00820EA0">
            <w:pPr>
              <w:widowControl/>
              <w:jc w:val="both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沸点、初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沸点和沸程：</w:t>
            </w:r>
          </w:p>
        </w:tc>
        <w:tc>
          <w:tcPr>
            <w:tcW w:w="7370" w:type="dxa"/>
            <w:vAlign w:val="center"/>
          </w:tcPr>
          <w:p w14:paraId="68B97455" w14:textId="77777777" w:rsidR="00CC6AAB" w:rsidRDefault="00820EA0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CC6AAB" w14:paraId="3CF31793" w14:textId="77777777">
        <w:trPr>
          <w:trHeight w:val="72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42849" w14:textId="77777777" w:rsidR="00CC6AAB" w:rsidRDefault="00820EA0">
            <w:pPr>
              <w:widowControl/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lastRenderedPageBreak/>
              <w:t>闪点：</w:t>
            </w:r>
          </w:p>
        </w:tc>
        <w:tc>
          <w:tcPr>
            <w:tcW w:w="7370" w:type="dxa"/>
            <w:vAlign w:val="center"/>
          </w:tcPr>
          <w:p w14:paraId="78FA7F50" w14:textId="77777777" w:rsidR="00CC6AAB" w:rsidRDefault="00820EA0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CC6AAB" w14:paraId="2FE00F4D" w14:textId="77777777">
        <w:trPr>
          <w:trHeight w:val="123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C3173" w14:textId="77777777" w:rsidR="00CC6AAB" w:rsidRDefault="00820EA0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燃烧/爆炸极限：</w:t>
            </w:r>
          </w:p>
        </w:tc>
        <w:tc>
          <w:tcPr>
            <w:tcW w:w="7370" w:type="dxa"/>
            <w:vAlign w:val="center"/>
          </w:tcPr>
          <w:p w14:paraId="1E61FAD2" w14:textId="77777777" w:rsidR="00CC6AAB" w:rsidRDefault="00820EA0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上限：无资料；下限：无资料</w:t>
            </w:r>
          </w:p>
        </w:tc>
      </w:tr>
      <w:tr w:rsidR="00CC6AAB" w14:paraId="201B9FE1" w14:textId="77777777">
        <w:trPr>
          <w:trHeight w:val="123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7BB9D" w14:textId="77777777" w:rsidR="00CC6AAB" w:rsidRDefault="00820EA0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蒸气压：</w:t>
            </w:r>
          </w:p>
        </w:tc>
        <w:tc>
          <w:tcPr>
            <w:tcW w:w="7370" w:type="dxa"/>
            <w:vAlign w:val="center"/>
          </w:tcPr>
          <w:p w14:paraId="40A54A2E" w14:textId="77777777" w:rsidR="00CC6AAB" w:rsidRDefault="00820EA0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CC6AAB" w14:paraId="5EADB487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1340F" w14:textId="77777777" w:rsidR="00CC6AAB" w:rsidRDefault="00820EA0">
            <w:pPr>
              <w:widowControl/>
              <w:jc w:val="both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蒸气密度：</w:t>
            </w:r>
          </w:p>
        </w:tc>
        <w:tc>
          <w:tcPr>
            <w:tcW w:w="7370" w:type="dxa"/>
            <w:vAlign w:val="center"/>
          </w:tcPr>
          <w:p w14:paraId="1AC6FB91" w14:textId="77777777" w:rsidR="00CC6AAB" w:rsidRDefault="00820EA0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CC6AAB" w14:paraId="327E84A0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38A7D" w14:textId="77777777" w:rsidR="00CC6AAB" w:rsidRDefault="00820EA0">
            <w:pPr>
              <w:widowControl/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密度/相对密度：</w:t>
            </w:r>
          </w:p>
        </w:tc>
        <w:tc>
          <w:tcPr>
            <w:tcW w:w="7370" w:type="dxa"/>
            <w:vAlign w:val="center"/>
          </w:tcPr>
          <w:p w14:paraId="4214C962" w14:textId="77777777" w:rsidR="00CC6AAB" w:rsidRDefault="00820EA0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1.07(20℃、真比重）</w:t>
            </w:r>
          </w:p>
        </w:tc>
      </w:tr>
      <w:tr w:rsidR="00CC6AAB" w14:paraId="3504413F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2C7AA" w14:textId="77777777" w:rsidR="00CC6AAB" w:rsidRDefault="00820EA0">
            <w:pPr>
              <w:widowControl/>
              <w:jc w:val="both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溶解性：</w:t>
            </w:r>
          </w:p>
        </w:tc>
        <w:tc>
          <w:tcPr>
            <w:tcW w:w="7370" w:type="dxa"/>
            <w:vAlign w:val="center"/>
          </w:tcPr>
          <w:p w14:paraId="77A2A0EB" w14:textId="77777777" w:rsidR="00CC6AAB" w:rsidRDefault="00820EA0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CC6AAB" w14:paraId="6D47D6EF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7DAAF" w14:textId="77777777" w:rsidR="00CC6AAB" w:rsidRDefault="00820EA0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n-辛醇/水分配系数：</w:t>
            </w:r>
          </w:p>
        </w:tc>
        <w:tc>
          <w:tcPr>
            <w:tcW w:w="7370" w:type="dxa"/>
            <w:vAlign w:val="center"/>
          </w:tcPr>
          <w:p w14:paraId="029D72C0" w14:textId="77777777" w:rsidR="00CC6AAB" w:rsidRDefault="00820EA0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CC6AAB" w14:paraId="0979F2BA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D8EF3" w14:textId="77777777" w:rsidR="00CC6AAB" w:rsidRDefault="00820EA0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自燃温度：</w:t>
            </w:r>
          </w:p>
        </w:tc>
        <w:tc>
          <w:tcPr>
            <w:tcW w:w="7370" w:type="dxa"/>
            <w:vAlign w:val="center"/>
          </w:tcPr>
          <w:p w14:paraId="3B32086C" w14:textId="77777777" w:rsidR="00CC6AAB" w:rsidRDefault="00820EA0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CC6AAB" w14:paraId="291DAD6F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174BB" w14:textId="77777777" w:rsidR="00CC6AAB" w:rsidRDefault="00820EA0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分解温度：</w:t>
            </w:r>
          </w:p>
        </w:tc>
        <w:tc>
          <w:tcPr>
            <w:tcW w:w="7370" w:type="dxa"/>
            <w:vAlign w:val="center"/>
          </w:tcPr>
          <w:p w14:paraId="03C7F564" w14:textId="77777777" w:rsidR="00CC6AAB" w:rsidRDefault="00820EA0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</w:tbl>
    <w:p w14:paraId="72934653" w14:textId="77777777" w:rsidR="00CC6AAB" w:rsidRDefault="00820EA0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第10部分 稳定性和反应性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CC6AAB" w14:paraId="4A2EAD46" w14:textId="77777777">
        <w:trPr>
          <w:trHeight w:val="273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DD78A" w14:textId="77777777" w:rsidR="00CC6AAB" w:rsidRDefault="00820EA0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稳定性：</w:t>
            </w:r>
          </w:p>
          <w:p w14:paraId="23428680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通常储存或操作处置条件下稳定。</w:t>
            </w:r>
          </w:p>
        </w:tc>
      </w:tr>
      <w:tr w:rsidR="00CC6AAB" w14:paraId="162DDAC4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A28EC" w14:textId="77777777" w:rsidR="00CC6AAB" w:rsidRDefault="00820EA0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危险反应：</w:t>
            </w:r>
          </w:p>
          <w:p w14:paraId="2FC0E56A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通常条件下不会发生危险反应。</w:t>
            </w:r>
          </w:p>
        </w:tc>
      </w:tr>
      <w:tr w:rsidR="00CC6AAB" w14:paraId="40EDB421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E6113" w14:textId="77777777" w:rsidR="00CC6AAB" w:rsidRDefault="00820EA0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避免接触的条件：</w:t>
            </w:r>
          </w:p>
          <w:p w14:paraId="264F07DF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避免与点火源、热源、禁配物的接触。</w:t>
            </w:r>
          </w:p>
        </w:tc>
      </w:tr>
      <w:tr w:rsidR="00CC6AAB" w14:paraId="2996AFE9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41FB7" w14:textId="77777777" w:rsidR="00CC6AAB" w:rsidRDefault="00820EA0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禁配物：</w:t>
            </w:r>
          </w:p>
          <w:p w14:paraId="56E1A57E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强氧化性物质</w:t>
            </w:r>
          </w:p>
        </w:tc>
      </w:tr>
      <w:tr w:rsidR="00CC6AAB" w14:paraId="0F7E0B97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74F05" w14:textId="77777777" w:rsidR="00CC6AAB" w:rsidRDefault="00820EA0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危险的分解产物：</w:t>
            </w:r>
          </w:p>
          <w:p w14:paraId="08CF3056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燃烧时可能会产生碳氧化物、烃类以及刺激性蒸气或气体。</w:t>
            </w:r>
          </w:p>
        </w:tc>
      </w:tr>
    </w:tbl>
    <w:p w14:paraId="718F6A1B" w14:textId="77777777" w:rsidR="00CC6AAB" w:rsidRDefault="00820EA0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第11部分 毒理学信息</w:t>
      </w:r>
    </w:p>
    <w:tbl>
      <w:tblPr>
        <w:tblW w:w="9808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8504"/>
      </w:tblGrid>
      <w:tr w:rsidR="00CC6AAB" w14:paraId="18EB7A87" w14:textId="77777777">
        <w:trPr>
          <w:jc w:val="center"/>
        </w:trPr>
        <w:tc>
          <w:tcPr>
            <w:tcW w:w="9808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68E3D" w14:textId="77777777" w:rsidR="00CC6AAB" w:rsidRDefault="00820EA0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急性毒性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：</w:t>
            </w:r>
          </w:p>
        </w:tc>
      </w:tr>
      <w:tr w:rsidR="00CC6AAB" w14:paraId="790C9AA8" w14:textId="77777777">
        <w:trPr>
          <w:jc w:val="center"/>
        </w:trPr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841A5" w14:textId="77777777" w:rsidR="00CC6AAB" w:rsidRDefault="00820EA0">
            <w:pPr>
              <w:widowControl/>
              <w:tabs>
                <w:tab w:val="left" w:pos="5130"/>
              </w:tabs>
              <w:ind w:leftChars="200" w:left="480"/>
              <w:jc w:val="both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经口：</w:t>
            </w:r>
          </w:p>
        </w:tc>
        <w:tc>
          <w:tcPr>
            <w:tcW w:w="8504" w:type="dxa"/>
            <w:vAlign w:val="center"/>
          </w:tcPr>
          <w:p w14:paraId="498B1E0C" w14:textId="77777777" w:rsidR="00CC6AAB" w:rsidRDefault="00820EA0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数据不足，不能分类。</w:t>
            </w:r>
          </w:p>
        </w:tc>
      </w:tr>
      <w:tr w:rsidR="00CC6AAB" w14:paraId="6F8827AC" w14:textId="77777777">
        <w:trPr>
          <w:jc w:val="center"/>
        </w:trPr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6193D" w14:textId="77777777" w:rsidR="00CC6AAB" w:rsidRDefault="00820EA0">
            <w:pPr>
              <w:widowControl/>
              <w:tabs>
                <w:tab w:val="left" w:pos="5130"/>
              </w:tabs>
              <w:ind w:leftChars="200" w:left="480"/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经皮：</w:t>
            </w:r>
          </w:p>
        </w:tc>
        <w:tc>
          <w:tcPr>
            <w:tcW w:w="8504" w:type="dxa"/>
            <w:vAlign w:val="center"/>
          </w:tcPr>
          <w:p w14:paraId="60531CE3" w14:textId="77777777" w:rsidR="00CC6AAB" w:rsidRDefault="00820EA0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数据不足，不能分类。</w:t>
            </w:r>
          </w:p>
        </w:tc>
      </w:tr>
      <w:tr w:rsidR="00CC6AAB" w14:paraId="7F0CEE59" w14:textId="77777777">
        <w:trPr>
          <w:jc w:val="center"/>
        </w:trPr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6F150" w14:textId="77777777" w:rsidR="00CC6AAB" w:rsidRDefault="00820EA0">
            <w:pPr>
              <w:widowControl/>
              <w:tabs>
                <w:tab w:val="left" w:pos="5130"/>
              </w:tabs>
              <w:ind w:leftChars="200" w:left="480"/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吸入：</w:t>
            </w:r>
          </w:p>
        </w:tc>
        <w:tc>
          <w:tcPr>
            <w:tcW w:w="8504" w:type="dxa"/>
            <w:vAlign w:val="center"/>
          </w:tcPr>
          <w:p w14:paraId="69445F67" w14:textId="77777777" w:rsidR="00CC6AAB" w:rsidRDefault="00820EA0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数据不足，不能分类。</w:t>
            </w:r>
          </w:p>
        </w:tc>
      </w:tr>
      <w:tr w:rsidR="00CC6AAB" w14:paraId="200C3505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0B6CE" w14:textId="77777777" w:rsidR="00CC6AAB" w:rsidRDefault="00820EA0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皮肤刺激或腐蚀：</w:t>
            </w:r>
          </w:p>
          <w:p w14:paraId="3811DB06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数据不足，不能分类。</w:t>
            </w:r>
          </w:p>
        </w:tc>
      </w:tr>
      <w:tr w:rsidR="00CC6AAB" w14:paraId="78D4F856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AD15E" w14:textId="77777777" w:rsidR="00CC6AAB" w:rsidRDefault="00820EA0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眼睛</w:t>
            </w: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刺激或腐蚀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：</w:t>
            </w:r>
          </w:p>
          <w:p w14:paraId="2A1EC0BE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数据不足，不能分类。</w:t>
            </w:r>
          </w:p>
        </w:tc>
      </w:tr>
      <w:tr w:rsidR="00CC6AAB" w14:paraId="01B35A24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7E7BE" w14:textId="77777777" w:rsidR="00CC6AAB" w:rsidRDefault="00820EA0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呼吸道</w:t>
            </w: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致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敏：</w:t>
            </w:r>
          </w:p>
          <w:p w14:paraId="6A921819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 xml:space="preserve">数据不足，不能分类。 </w:t>
            </w:r>
          </w:p>
        </w:tc>
      </w:tr>
      <w:tr w:rsidR="00CC6AAB" w14:paraId="4E14D027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5CF7F" w14:textId="77777777" w:rsidR="00CC6AAB" w:rsidRDefault="00820EA0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lastRenderedPageBreak/>
              <w:t>皮肤</w:t>
            </w: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致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敏：</w:t>
            </w:r>
          </w:p>
          <w:p w14:paraId="064632BA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数据不足，不能分类。</w:t>
            </w:r>
          </w:p>
        </w:tc>
      </w:tr>
      <w:tr w:rsidR="00CC6AAB" w14:paraId="3A2E308A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2460E" w14:textId="77777777" w:rsidR="00CC6AAB" w:rsidRDefault="00820EA0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生殖细胞致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突变性：</w:t>
            </w:r>
          </w:p>
          <w:p w14:paraId="13C6516B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数据不足，不能分类。</w:t>
            </w:r>
          </w:p>
        </w:tc>
      </w:tr>
      <w:tr w:rsidR="00CC6AAB" w14:paraId="065AA5CF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090097" w14:textId="77777777" w:rsidR="00CC6AAB" w:rsidRDefault="00820EA0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致癌性：</w:t>
            </w:r>
          </w:p>
          <w:p w14:paraId="09686E43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数据不足，不能分类。</w:t>
            </w:r>
          </w:p>
        </w:tc>
      </w:tr>
      <w:tr w:rsidR="00CC6AAB" w14:paraId="6AF270C3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7A2C8" w14:textId="77777777" w:rsidR="00CC6AAB" w:rsidRDefault="00820EA0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生殖毒性：</w:t>
            </w:r>
          </w:p>
          <w:p w14:paraId="7A4CAF6A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数据不足，不能分类。</w:t>
            </w:r>
          </w:p>
        </w:tc>
      </w:tr>
      <w:tr w:rsidR="00CC6AAB" w14:paraId="7A7E549B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CE166" w14:textId="77777777" w:rsidR="00CC6AAB" w:rsidRDefault="00820EA0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特异性靶器官毒性– 一次接触：</w:t>
            </w:r>
          </w:p>
          <w:p w14:paraId="41BFE9EF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数据不足，不能分类。</w:t>
            </w:r>
          </w:p>
        </w:tc>
      </w:tr>
      <w:tr w:rsidR="00CC6AAB" w14:paraId="63AC474D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0B5E5" w14:textId="77777777" w:rsidR="00CC6AAB" w:rsidRDefault="00820EA0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特异性靶器官毒性– 反复接触：</w:t>
            </w:r>
          </w:p>
          <w:p w14:paraId="73CEE822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数据不足，不能分类。</w:t>
            </w:r>
          </w:p>
        </w:tc>
      </w:tr>
      <w:tr w:rsidR="00CC6AAB" w14:paraId="361B4DD3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844FD" w14:textId="77777777" w:rsidR="00CC6AAB" w:rsidRDefault="00820EA0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吸入危害：</w:t>
            </w:r>
          </w:p>
          <w:p w14:paraId="00BB8CF5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数据不足，不能分类。</w:t>
            </w:r>
          </w:p>
        </w:tc>
      </w:tr>
    </w:tbl>
    <w:p w14:paraId="508561AF" w14:textId="77777777" w:rsidR="00CC6AAB" w:rsidRDefault="00820EA0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第12部分 生态学信息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CC6AAB" w14:paraId="4C7C118C" w14:textId="77777777">
        <w:trPr>
          <w:jc w:val="center"/>
        </w:trPr>
        <w:tc>
          <w:tcPr>
            <w:tcW w:w="980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14733" w14:textId="77777777" w:rsidR="00CC6AAB" w:rsidRDefault="00820EA0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生态毒性：</w:t>
            </w:r>
          </w:p>
          <w:p w14:paraId="54153416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数据不足，不能分类。</w:t>
            </w:r>
          </w:p>
        </w:tc>
      </w:tr>
      <w:tr w:rsidR="00CC6AAB" w14:paraId="268B19A6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A14BB" w14:textId="77777777" w:rsidR="00CC6AAB" w:rsidRDefault="00820EA0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持久性和降解性：</w:t>
            </w:r>
          </w:p>
          <w:p w14:paraId="53BA20D9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数据不足，不能分类。</w:t>
            </w:r>
          </w:p>
        </w:tc>
      </w:tr>
      <w:tr w:rsidR="00CC6AAB" w14:paraId="48EF5DF5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3AF99" w14:textId="77777777" w:rsidR="00CC6AAB" w:rsidRDefault="00820EA0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潜在的生物累积性：</w:t>
            </w:r>
          </w:p>
          <w:p w14:paraId="28546690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数据不足，不能分类。</w:t>
            </w:r>
          </w:p>
        </w:tc>
      </w:tr>
      <w:tr w:rsidR="00CC6AAB" w14:paraId="52DBDEA5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449F6" w14:textId="77777777" w:rsidR="00CC6AAB" w:rsidRDefault="00820EA0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土壤中的迁移性：</w:t>
            </w:r>
          </w:p>
          <w:p w14:paraId="33C6208F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数据不足，不能分类。</w:t>
            </w:r>
          </w:p>
        </w:tc>
      </w:tr>
      <w:tr w:rsidR="00CC6AAB" w14:paraId="32AE59CF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F951D5" w14:textId="77777777" w:rsidR="00CC6AAB" w:rsidRDefault="00820EA0">
            <w:pPr>
              <w:adjustRightIn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kern w:val="0"/>
                <w:sz w:val="21"/>
                <w:szCs w:val="21"/>
                <w:lang w:eastAsia="zh-CN"/>
              </w:rPr>
              <w:t>其他有害影响：</w:t>
            </w:r>
          </w:p>
          <w:p w14:paraId="12C535D1" w14:textId="77777777" w:rsidR="00CC6AAB" w:rsidRDefault="00820EA0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对臭氧层的危害：本产品所含成分未列入蒙特利尔议定书附属文件。</w:t>
            </w:r>
          </w:p>
        </w:tc>
      </w:tr>
    </w:tbl>
    <w:p w14:paraId="65B82D98" w14:textId="77777777" w:rsidR="00CC6AAB" w:rsidRDefault="00820EA0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第13部分 废弃处置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CC6AAB" w14:paraId="601DDABA" w14:textId="77777777">
        <w:trPr>
          <w:trHeight w:val="395"/>
          <w:jc w:val="center"/>
        </w:trPr>
        <w:tc>
          <w:tcPr>
            <w:tcW w:w="980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A006D" w14:textId="77777777" w:rsidR="00CC6AAB" w:rsidRDefault="00820EA0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废弃化学品：</w:t>
            </w:r>
          </w:p>
          <w:p w14:paraId="2BAF3821" w14:textId="77777777" w:rsidR="00CC6AAB" w:rsidRDefault="00820EA0">
            <w:pPr>
              <w:adjustRightInd w:val="0"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避免释放到环境中。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内装物/容器应遵循国家/地方政府的相关法律法规进行废弃。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委托给取得地方政府等许可的工业废弃物处理商，或当地行政机构有处理此业务时，即委托代为处置。</w:t>
            </w:r>
          </w:p>
          <w:p w14:paraId="7C091E5B" w14:textId="77777777" w:rsidR="00CC6AAB" w:rsidRDefault="00820EA0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污染包装物：</w:t>
            </w:r>
          </w:p>
          <w:p w14:paraId="04DE7722" w14:textId="77777777" w:rsidR="00CC6AAB" w:rsidRDefault="00820EA0">
            <w:pPr>
              <w:adjustRightInd w:val="0"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容器洗净后按照相关法规及地方政府的条例进行适当的处置。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lastRenderedPageBreak/>
              <w:t>废弃空容器时，应在彻底清除内装物后再进行处置。</w:t>
            </w:r>
          </w:p>
          <w:p w14:paraId="658D0062" w14:textId="77777777" w:rsidR="00CC6AAB" w:rsidRDefault="00820EA0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废弃注意事项：</w:t>
            </w:r>
          </w:p>
          <w:p w14:paraId="6D548FCF" w14:textId="77777777" w:rsidR="00CC6AAB" w:rsidRDefault="00820EA0">
            <w:pPr>
              <w:adjustRightInd w:val="0"/>
              <w:ind w:leftChars="200" w:left="480"/>
              <w:rPr>
                <w:rFonts w:ascii="SimSun" w:eastAsia="SimSun" w:hAnsi="SimSun" w:cs="SimSu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</w:tbl>
    <w:p w14:paraId="745D0C60" w14:textId="77777777" w:rsidR="00CC6AAB" w:rsidRDefault="00820EA0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lastRenderedPageBreak/>
        <w:t>第14部分 运输信息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CC6AAB" w14:paraId="05F2E75C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0B3EA" w14:textId="77777777" w:rsidR="00CC6AAB" w:rsidRDefault="00820EA0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联合国危险货物编号(UN号)：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不适用</w:t>
            </w:r>
          </w:p>
        </w:tc>
      </w:tr>
      <w:tr w:rsidR="00CC6AAB" w14:paraId="3D86BC8F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2759C" w14:textId="77777777" w:rsidR="00CC6AAB" w:rsidRDefault="00820EA0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联合国运输名称：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不适用</w:t>
            </w:r>
          </w:p>
        </w:tc>
      </w:tr>
      <w:tr w:rsidR="00CC6AAB" w14:paraId="1AA44834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CA073" w14:textId="77777777" w:rsidR="00CC6AAB" w:rsidRDefault="00820EA0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联合国危险性分类：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不适用</w:t>
            </w:r>
          </w:p>
        </w:tc>
      </w:tr>
      <w:tr w:rsidR="00CC6AAB" w14:paraId="6773C0AE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2A013" w14:textId="77777777" w:rsidR="00CC6AAB" w:rsidRDefault="00820EA0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包装类别：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不适用</w:t>
            </w:r>
          </w:p>
        </w:tc>
      </w:tr>
      <w:tr w:rsidR="00CC6AAB" w14:paraId="33D39A68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3D3DC" w14:textId="77777777" w:rsidR="00CC6AAB" w:rsidRDefault="00820EA0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</w:rPr>
              <w:t>海洋污染物(是/否)</w:t>
            </w: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</w:tr>
      <w:tr w:rsidR="00CC6AAB" w14:paraId="05389A74" w14:textId="77777777">
        <w:trPr>
          <w:trHeight w:val="189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D74871" w14:textId="77777777" w:rsidR="00CC6AAB" w:rsidRDefault="00820EA0">
            <w:pPr>
              <w:rPr>
                <w:rFonts w:ascii="SimSun" w:eastAsia="SimSun" w:hAnsi="SimSun" w:cs="SimSu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 xml:space="preserve">运输注意事项： </w:t>
            </w:r>
          </w:p>
          <w:p w14:paraId="79030DE2" w14:textId="77777777" w:rsidR="00CC6AAB" w:rsidRDefault="00820EA0">
            <w:pPr>
              <w:adjustRightInd w:val="0"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装载时应避免日光直射，并确认容器无破损、无腐蚀、无泄漏，并捆绑结实，防止货物散架。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不可将重物置于上方。</w:t>
            </w:r>
          </w:p>
        </w:tc>
      </w:tr>
    </w:tbl>
    <w:p w14:paraId="678A17A6" w14:textId="77777777" w:rsidR="00CC6AAB" w:rsidRDefault="00820EA0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第15部分 法规信息</w:t>
      </w:r>
    </w:p>
    <w:tbl>
      <w:tblPr>
        <w:tblW w:w="98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08"/>
      </w:tblGrid>
      <w:tr w:rsidR="00CC6AAB" w14:paraId="7C92B287" w14:textId="77777777">
        <w:trPr>
          <w:trHeight w:val="390"/>
          <w:jc w:val="center"/>
        </w:trPr>
        <w:tc>
          <w:tcPr>
            <w:tcW w:w="9808" w:type="dxa"/>
            <w:tcBorders>
              <w:bottom w:val="nil"/>
            </w:tcBorders>
            <w:vAlign w:val="center"/>
          </w:tcPr>
          <w:p w14:paraId="37BA2E65" w14:textId="77777777" w:rsidR="00CC6AAB" w:rsidRDefault="00820EA0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下列法律、法规、规章和标准，对化学品的管理作了相应的规定：</w:t>
            </w:r>
          </w:p>
        </w:tc>
      </w:tr>
      <w:tr w:rsidR="00CC6AAB" w14:paraId="66A2B7FF" w14:textId="77777777">
        <w:trPr>
          <w:trHeight w:val="390"/>
          <w:jc w:val="center"/>
        </w:trPr>
        <w:tc>
          <w:tcPr>
            <w:tcW w:w="9808" w:type="dxa"/>
            <w:tcBorders>
              <w:top w:val="nil"/>
              <w:bottom w:val="nil"/>
            </w:tcBorders>
            <w:vAlign w:val="center"/>
          </w:tcPr>
          <w:p w14:paraId="22D7DD15" w14:textId="77777777" w:rsidR="00CC6AAB" w:rsidRDefault="00820EA0">
            <w:pPr>
              <w:adjustRightInd w:val="0"/>
              <w:ind w:left="632" w:hangingChars="300" w:hanging="632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lang w:eastAsia="zh-CN"/>
              </w:rPr>
              <w:t>中华人民共和国职业病防治法：</w:t>
            </w:r>
          </w:p>
          <w:p w14:paraId="4E4921CE" w14:textId="77777777" w:rsidR="00CC6AAB" w:rsidRDefault="00820EA0">
            <w:pPr>
              <w:adjustRightInd w:val="0"/>
              <w:ind w:leftChars="200" w:left="480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职业病危害因素分类目录(2015)：列入(其他粉尘)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GBZ 2.1-2019《工作场所有害因素职业接触限值 第1部分：化学有害因素》：列入(其他粉尘)</w:t>
            </w:r>
          </w:p>
        </w:tc>
      </w:tr>
      <w:tr w:rsidR="00CC6AAB" w14:paraId="351EA644" w14:textId="77777777">
        <w:trPr>
          <w:trHeight w:val="390"/>
          <w:jc w:val="center"/>
        </w:trPr>
        <w:tc>
          <w:tcPr>
            <w:tcW w:w="9808" w:type="dxa"/>
            <w:tcBorders>
              <w:top w:val="nil"/>
              <w:bottom w:val="nil"/>
            </w:tcBorders>
            <w:vAlign w:val="center"/>
          </w:tcPr>
          <w:p w14:paraId="0B799B84" w14:textId="77777777" w:rsidR="00CC6AAB" w:rsidRDefault="00820EA0">
            <w:pPr>
              <w:adjustRightInd w:val="0"/>
              <w:ind w:left="632" w:hangingChars="300" w:hanging="632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/>
                <w:b/>
                <w:sz w:val="21"/>
                <w:lang w:eastAsia="zh-CN"/>
              </w:rPr>
              <w:t>危险化学品安全法、</w:t>
            </w:r>
            <w:r>
              <w:rPr>
                <w:rFonts w:ascii="SimSun" w:eastAsia="SimSun" w:hAnsi="SimSun" w:cs="SimSun" w:hint="eastAsia"/>
                <w:b/>
                <w:sz w:val="21"/>
                <w:lang w:eastAsia="zh-CN"/>
              </w:rPr>
              <w:t>危险化学品安全管理条例：</w:t>
            </w:r>
          </w:p>
          <w:p w14:paraId="534FBD51" w14:textId="77777777" w:rsidR="00CC6AAB" w:rsidRDefault="00820EA0">
            <w:pPr>
              <w:adjustRightInd w:val="0"/>
              <w:ind w:leftChars="200" w:left="480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本产品是否符合《危险化学品目录》(2015版)关于“危险化学品的定义和确定原则”：否</w:t>
            </w:r>
          </w:p>
        </w:tc>
      </w:tr>
      <w:tr w:rsidR="00CC6AAB" w14:paraId="0BB79B02" w14:textId="77777777">
        <w:trPr>
          <w:trHeight w:val="390"/>
          <w:jc w:val="center"/>
        </w:trPr>
        <w:tc>
          <w:tcPr>
            <w:tcW w:w="9808" w:type="dxa"/>
            <w:tcBorders>
              <w:top w:val="nil"/>
              <w:bottom w:val="nil"/>
            </w:tcBorders>
            <w:vAlign w:val="center"/>
          </w:tcPr>
          <w:p w14:paraId="73DD505F" w14:textId="77777777" w:rsidR="00CC6AAB" w:rsidRDefault="00820EA0">
            <w:pPr>
              <w:adjustRightInd w:val="0"/>
              <w:ind w:left="632" w:hangingChars="300" w:hanging="632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lang w:eastAsia="zh-CN"/>
              </w:rPr>
              <w:t>新化学物质环境管理登记办法：</w:t>
            </w:r>
          </w:p>
          <w:p w14:paraId="0C614C45" w14:textId="77777777" w:rsidR="00CC6AAB" w:rsidRDefault="00820EA0">
            <w:pPr>
              <w:adjustRightInd w:val="0"/>
              <w:ind w:leftChars="200" w:left="480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中国现有化学物质名录：列入(其他成分)</w:t>
            </w:r>
          </w:p>
        </w:tc>
      </w:tr>
      <w:tr w:rsidR="00CC6AAB" w14:paraId="41543BD9" w14:textId="77777777">
        <w:trPr>
          <w:trHeight w:val="390"/>
          <w:jc w:val="center"/>
        </w:trPr>
        <w:tc>
          <w:tcPr>
            <w:tcW w:w="9808" w:type="dxa"/>
            <w:tcBorders>
              <w:top w:val="nil"/>
            </w:tcBorders>
            <w:vAlign w:val="center"/>
          </w:tcPr>
          <w:p w14:paraId="1DC24816" w14:textId="77777777" w:rsidR="00CC6AAB" w:rsidRDefault="00820EA0">
            <w:pPr>
              <w:adjustRightInd w:val="0"/>
              <w:ind w:left="632" w:hangingChars="300" w:hanging="632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lang w:eastAsia="zh-CN"/>
              </w:rPr>
              <w:t>提示</w:t>
            </w: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所有用户都应遵守《工作场所安全使用化学品规定》等相关法规进行操作处置，确保人身安全与环境保护。</w:t>
            </w:r>
          </w:p>
        </w:tc>
      </w:tr>
    </w:tbl>
    <w:p w14:paraId="5788D516" w14:textId="77777777" w:rsidR="00CC6AAB" w:rsidRDefault="00820EA0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第16部分 其他信息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08"/>
      </w:tblGrid>
      <w:tr w:rsidR="00CC6AAB" w14:paraId="676CF4B9" w14:textId="77777777">
        <w:trPr>
          <w:trHeight w:val="112"/>
          <w:jc w:val="center"/>
        </w:trPr>
        <w:tc>
          <w:tcPr>
            <w:tcW w:w="9808" w:type="dxa"/>
            <w:vAlign w:val="center"/>
          </w:tcPr>
          <w:p w14:paraId="3763A45B" w14:textId="77777777" w:rsidR="00CC6AAB" w:rsidRDefault="00820EA0">
            <w:pPr>
              <w:adjustRightInd w:val="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编写和修订信息：</w:t>
            </w:r>
          </w:p>
          <w:p w14:paraId="04A4F81A" w14:textId="77777777" w:rsidR="00CC6AAB" w:rsidRDefault="00820EA0">
            <w:pPr>
              <w:adjustRightInd w:val="0"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本说明书为第一版，按照《化学品安全技术说明书 内容和项目顺序》(GB/T 16483-2008)和《化学品安全技术说明书编写指南》(GB/T 17519-2013)进行编写，尚无修订信息。页眉中的“-”表示目前尚无相关信息。</w:t>
            </w:r>
          </w:p>
          <w:p w14:paraId="47CEA409" w14:textId="77777777" w:rsidR="00CC6AAB" w:rsidRDefault="00820EA0">
            <w:pPr>
              <w:adjustRightInd w:val="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参考文献：</w:t>
            </w:r>
          </w:p>
          <w:p w14:paraId="5D77B5A6" w14:textId="77777777" w:rsidR="00CC6AAB" w:rsidRDefault="00820EA0">
            <w:pPr>
              <w:adjustRightInd w:val="0"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1) 容许浓度等的建议(2025年、日本产业卫生学会)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2) ACGIH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3) GHS分类结果(NITE)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4) 防止皮肤损害等防护装置的选定指南(第2版)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lastRenderedPageBreak/>
              <w:t>5) 《化学品分类和标签规范 第1部分：通则》GB 30000.1-2024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6) 《化学品安全技术说明书 内容和项目顺序》GB/T 16483-2008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7) 《化学品安全技术说明书编写指南》GB/T 17519-2013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8) 《化学品安全标签编写规定》GB 15258-2009</w:t>
            </w:r>
          </w:p>
          <w:p w14:paraId="54808CFA" w14:textId="77777777" w:rsidR="00CC6AAB" w:rsidRDefault="00820EA0">
            <w:pPr>
              <w:adjustRightInd w:val="0"/>
              <w:rPr>
                <w:rFonts w:ascii="SimSun" w:eastAsia="SimSun" w:hAnsi="SimSun" w:cs="SimSu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缩略语和首字母缩写：</w:t>
            </w:r>
          </w:p>
          <w:p w14:paraId="62AD2D55" w14:textId="77777777" w:rsidR="00CC6AAB" w:rsidRDefault="00820EA0">
            <w:pPr>
              <w:adjustRightInd w:val="0"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PC-TWA：时间加权平均容许浓度(Permissible Concentration-Time Weighted Average)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ACGIH：美国政府工业卫生学家会议(American Conference of Governmental Industrial Hygienists)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TWA：时间加权平均值(Time Weighted Average)</w:t>
            </w:r>
          </w:p>
          <w:p w14:paraId="28B0FFE7" w14:textId="77777777" w:rsidR="00CC6AAB" w:rsidRDefault="00820EA0">
            <w:pPr>
              <w:adjustRightInd w:val="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免责声明：</w:t>
            </w:r>
          </w:p>
          <w:p w14:paraId="29561B95" w14:textId="77777777" w:rsidR="00CC6AAB" w:rsidRDefault="00820EA0">
            <w:pPr>
              <w:adjustRightInd w:val="0"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本SDS所记载的内容是基于目前所能得到的资料、信息数据制作而成的，但本公司不提供信息准确性的保证。所有的化学品均存在有不可预见的有害性，操作处置时应极其注意处理。</w:t>
            </w:r>
          </w:p>
        </w:tc>
      </w:tr>
    </w:tbl>
    <w:p w14:paraId="59F555FD" w14:textId="77777777" w:rsidR="00CC6AAB" w:rsidRDefault="00CC6AAB">
      <w:pPr>
        <w:adjustRightInd w:val="0"/>
        <w:rPr>
          <w:rFonts w:ascii="SimSun" w:eastAsia="SimSun" w:hAnsi="SimSun" w:cs="SimSun"/>
          <w:sz w:val="21"/>
          <w:szCs w:val="21"/>
          <w:lang w:val="fr-FR" w:eastAsia="zh-CN"/>
        </w:rPr>
      </w:pPr>
    </w:p>
    <w:sectPr w:rsidR="00CC6AA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77" w:bottom="1440" w:left="1077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83DF4" w14:textId="77777777" w:rsidR="00CC151D" w:rsidRDefault="00CC151D">
      <w:r>
        <w:separator/>
      </w:r>
    </w:p>
  </w:endnote>
  <w:endnote w:type="continuationSeparator" w:id="0">
    <w:p w14:paraId="1E053B97" w14:textId="77777777" w:rsidR="00CC151D" w:rsidRDefault="00CC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Hei Identity H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8550" w14:textId="77777777" w:rsidR="00CC6AAB" w:rsidRDefault="00CC6AAB">
    <w:pPr>
      <w:pStyle w:val="ab"/>
      <w:pBdr>
        <w:bottom w:val="single" w:sz="6" w:space="6" w:color="auto"/>
      </w:pBdr>
      <w:jc w:val="both"/>
      <w:rPr>
        <w:b/>
        <w:bCs/>
        <w:color w:val="800000"/>
        <w:sz w:val="21"/>
        <w:szCs w:val="21"/>
        <w:lang w:eastAsia="zh-CN"/>
      </w:rPr>
    </w:pPr>
  </w:p>
  <w:p w14:paraId="517935D6" w14:textId="77777777" w:rsidR="00CC6AAB" w:rsidRDefault="00820EA0">
    <w:pPr>
      <w:pStyle w:val="a9"/>
      <w:jc w:val="center"/>
      <w:rPr>
        <w:rFonts w:eastAsia="ＭＳ 明朝"/>
        <w:lang w:eastAsia="ja-JP"/>
      </w:rPr>
    </w:pP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第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begin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instrText xml:space="preserve"> PAGE </w:instrTex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separate"/>
    </w:r>
    <w:r>
      <w:rPr>
        <w:rFonts w:ascii="SimSun" w:eastAsia="SimSun" w:hAnsi="SimSun"/>
        <w:b/>
        <w:bCs/>
        <w:noProof/>
        <w:color w:val="000080"/>
        <w:sz w:val="21"/>
        <w:szCs w:val="21"/>
        <w:lang w:eastAsia="ja-JP"/>
      </w:rPr>
      <w:t>5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end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页</w:t>
    </w:r>
    <w:r>
      <w:rPr>
        <w:rFonts w:ascii="SimSun" w:eastAsia="SimSun" w:hAnsi="SimSun" w:hint="eastAsia"/>
        <w:b/>
        <w:bCs/>
        <w:color w:val="000080"/>
        <w:sz w:val="21"/>
        <w:szCs w:val="21"/>
        <w:lang w:eastAsia="ja-JP"/>
      </w:rPr>
      <w:t>/</w:t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共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begin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instrText xml:space="preserve"> NUMPAGES </w:instrTex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separate"/>
    </w:r>
    <w:r>
      <w:rPr>
        <w:rFonts w:ascii="SimSun" w:eastAsia="SimSun" w:hAnsi="SimSun"/>
        <w:b/>
        <w:bCs/>
        <w:noProof/>
        <w:color w:val="000080"/>
        <w:sz w:val="21"/>
        <w:szCs w:val="21"/>
        <w:lang w:eastAsia="ja-JP"/>
      </w:rPr>
      <w:t>8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end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2A3E" w14:textId="77777777" w:rsidR="00CC6AAB" w:rsidRDefault="00CC6AAB"/>
  <w:p w14:paraId="76526024" w14:textId="77777777" w:rsidR="00CC6AAB" w:rsidRDefault="00820EA0">
    <w:pPr>
      <w:pStyle w:val="a9"/>
      <w:pBdr>
        <w:top w:val="single" w:sz="4" w:space="0" w:color="auto"/>
      </w:pBdr>
      <w:tabs>
        <w:tab w:val="center" w:pos="4876"/>
      </w:tabs>
      <w:jc w:val="center"/>
      <w:rPr>
        <w:rFonts w:eastAsia="ＭＳ 明朝"/>
        <w:highlight w:val="cyan"/>
        <w:lang w:eastAsia="ja-JP"/>
      </w:rPr>
    </w:pP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第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begin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instrText xml:space="preserve"> PAGE </w:instrTex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separate"/>
    </w:r>
    <w:r>
      <w:rPr>
        <w:rFonts w:ascii="SimSun" w:eastAsia="SimSun" w:hAnsi="SimSun"/>
        <w:b/>
        <w:bCs/>
        <w:noProof/>
        <w:color w:val="000080"/>
        <w:sz w:val="21"/>
        <w:szCs w:val="21"/>
        <w:lang w:eastAsia="ja-JP"/>
      </w:rPr>
      <w:t>1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end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页</w:t>
    </w:r>
    <w:r>
      <w:rPr>
        <w:rFonts w:ascii="SimSun" w:eastAsia="SimSun" w:hAnsi="SimSun" w:hint="eastAsia"/>
        <w:b/>
        <w:bCs/>
        <w:color w:val="000080"/>
        <w:sz w:val="21"/>
        <w:szCs w:val="21"/>
        <w:lang w:eastAsia="ja-JP"/>
      </w:rPr>
      <w:t>/</w:t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共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begin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instrText xml:space="preserve"> NUMPAGES </w:instrTex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separate"/>
    </w:r>
    <w:r>
      <w:rPr>
        <w:rFonts w:ascii="SimSun" w:eastAsia="SimSun" w:hAnsi="SimSun"/>
        <w:b/>
        <w:bCs/>
        <w:noProof/>
        <w:color w:val="000080"/>
        <w:sz w:val="21"/>
        <w:szCs w:val="21"/>
        <w:lang w:eastAsia="ja-JP"/>
      </w:rPr>
      <w:t>8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end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2636" w14:textId="77777777" w:rsidR="00CC151D" w:rsidRDefault="00CC151D">
      <w:r>
        <w:separator/>
      </w:r>
    </w:p>
  </w:footnote>
  <w:footnote w:type="continuationSeparator" w:id="0">
    <w:p w14:paraId="4F0F1212" w14:textId="77777777" w:rsidR="00CC151D" w:rsidRDefault="00CC1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4BA0" w14:textId="77777777" w:rsidR="00CC6AAB" w:rsidRDefault="00000000">
    <w:pPr>
      <w:pStyle w:val="ab"/>
    </w:pPr>
    <w:r>
      <w:pict w14:anchorId="18F813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613375" o:spid="_x0000_s1025" type="#_x0000_t136" style="position:absolute;margin-left:0;margin-top:0;width:647pt;height:40.4pt;rotation:315;z-index:-251658752;mso-position-horizontal:center;mso-position-horizontal-relative:margin;mso-position-vertical:center;mso-position-vertical-relative:margin" o:preferrelative="t" o:allowincell="f" fillcolor="#404040" stroked="f">
          <v:fill opacity=".5"/>
          <v:textpath style="font-family:&quot;MS Mincho&quot;;font-size:8pt" trim="t" fitpath="t" string="ハニカム・テクノリサーチ株式会社"/>
          <o:lock v:ext="edit" text="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8" w:type="dxa"/>
      <w:jc w:val="center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727"/>
      <w:gridCol w:w="4081"/>
    </w:tblGrid>
    <w:tr w:rsidR="00CC6AAB" w14:paraId="4C1E4C13" w14:textId="77777777">
      <w:trPr>
        <w:trHeight w:val="270"/>
        <w:jc w:val="center"/>
      </w:trPr>
      <w:tc>
        <w:tcPr>
          <w:tcW w:w="5727" w:type="dxa"/>
        </w:tcPr>
        <w:p w14:paraId="22AEEC86" w14:textId="77777777" w:rsidR="00CC6AAB" w:rsidRDefault="00820EA0">
          <w:pPr>
            <w:pStyle w:val="a9"/>
            <w:rPr>
              <w:rFonts w:ascii="SimSun" w:eastAsia="SimSun" w:hAnsi="SimSun"/>
              <w:kern w:val="0"/>
              <w:sz w:val="21"/>
              <w:szCs w:val="21"/>
              <w:lang w:eastAsia="zh-CN"/>
            </w:rPr>
          </w:pPr>
          <w:r>
            <w:rPr>
              <w:rFonts w:ascii="SimSun" w:eastAsia="SimSun" w:hAnsi="SimSun"/>
              <w:sz w:val="21"/>
              <w:szCs w:val="21"/>
              <w:lang w:eastAsia="zh-CN"/>
            </w:rPr>
            <w:t>产品名称</w:t>
          </w:r>
          <w:r>
            <w:rPr>
              <w:rFonts w:ascii="SimSun" w:eastAsia="SimSun" w:hAnsi="SimSun" w:hint="eastAsia"/>
              <w:sz w:val="21"/>
              <w:szCs w:val="21"/>
              <w:lang w:eastAsia="zh-CN"/>
            </w:rPr>
            <w:t>：低介电树脂填料(开发品)</w:t>
          </w:r>
        </w:p>
      </w:tc>
      <w:tc>
        <w:tcPr>
          <w:tcW w:w="4081" w:type="dxa"/>
        </w:tcPr>
        <w:p w14:paraId="2BB4A4AD" w14:textId="77777777" w:rsidR="00CC6AAB" w:rsidRDefault="00820EA0">
          <w:pPr>
            <w:pStyle w:val="a5"/>
            <w:tabs>
              <w:tab w:val="left" w:pos="9673"/>
            </w:tabs>
            <w:jc w:val="right"/>
            <w:rPr>
              <w:rFonts w:ascii="SimSun" w:hAnsi="SimSun" w:cs="SimHei Identity H"/>
              <w:b w:val="0"/>
              <w:bCs w:val="0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bCs w:val="0"/>
              <w:sz w:val="21"/>
              <w:szCs w:val="21"/>
              <w:lang w:eastAsia="zh-CN"/>
            </w:rPr>
            <w:t>SDS编号</w:t>
          </w:r>
          <w:r>
            <w:rPr>
              <w:rFonts w:ascii="SimSun" w:hAnsi="SimSun" w:hint="eastAsia"/>
              <w:b w:val="0"/>
              <w:bCs w:val="0"/>
              <w:sz w:val="21"/>
              <w:szCs w:val="21"/>
              <w:lang w:eastAsia="zh-CN"/>
            </w:rPr>
            <w:t>：LDFX-01</w:t>
          </w:r>
        </w:p>
      </w:tc>
    </w:tr>
    <w:tr w:rsidR="00CC6AAB" w14:paraId="058D6981" w14:textId="77777777">
      <w:trPr>
        <w:trHeight w:val="270"/>
        <w:jc w:val="center"/>
      </w:trPr>
      <w:tc>
        <w:tcPr>
          <w:tcW w:w="5727" w:type="dxa"/>
          <w:tcBorders>
            <w:bottom w:val="single" w:sz="4" w:space="0" w:color="auto"/>
          </w:tcBorders>
        </w:tcPr>
        <w:p w14:paraId="41595CD4" w14:textId="77777777" w:rsidR="00CC6AAB" w:rsidRDefault="00820EA0">
          <w:pPr>
            <w:pStyle w:val="a9"/>
            <w:rPr>
              <w:rFonts w:ascii="SimSun" w:eastAsia="SimSun" w:hAnsi="SimSun"/>
              <w:sz w:val="21"/>
              <w:szCs w:val="21"/>
              <w:lang w:eastAsia="zh-CN"/>
            </w:rPr>
          </w:pPr>
          <w:r>
            <w:rPr>
              <w:rFonts w:ascii="SimSun" w:eastAsia="SimSun" w:hAnsi="SimSun"/>
              <w:sz w:val="21"/>
              <w:szCs w:val="21"/>
              <w:lang w:eastAsia="zh-CN"/>
            </w:rPr>
            <w:t>修订日期</w:t>
          </w:r>
          <w:r>
            <w:rPr>
              <w:rFonts w:ascii="SimSun" w:eastAsia="SimSun" w:hAnsi="SimSun" w:hint="eastAsia"/>
              <w:sz w:val="21"/>
              <w:szCs w:val="21"/>
              <w:lang w:eastAsia="zh-CN"/>
            </w:rPr>
            <w:t>：-</w:t>
          </w:r>
        </w:p>
      </w:tc>
      <w:tc>
        <w:tcPr>
          <w:tcW w:w="4081" w:type="dxa"/>
          <w:tcBorders>
            <w:bottom w:val="single" w:sz="4" w:space="0" w:color="auto"/>
          </w:tcBorders>
        </w:tcPr>
        <w:p w14:paraId="1C4B0862" w14:textId="77777777" w:rsidR="00CC6AAB" w:rsidRDefault="00CC6AAB">
          <w:pPr>
            <w:pStyle w:val="a9"/>
            <w:rPr>
              <w:rFonts w:ascii="SimSun" w:eastAsia="SimSun" w:hAnsi="SimSun"/>
              <w:sz w:val="21"/>
              <w:szCs w:val="21"/>
              <w:lang w:eastAsia="zh-CN"/>
            </w:rPr>
          </w:pPr>
        </w:p>
      </w:tc>
    </w:tr>
  </w:tbl>
  <w:p w14:paraId="1D151B6F" w14:textId="77777777" w:rsidR="00CC6AAB" w:rsidRDefault="00CC6AAB">
    <w:pPr>
      <w:pStyle w:val="ab"/>
      <w:rPr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jc w:val="center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699"/>
      <w:gridCol w:w="4110"/>
    </w:tblGrid>
    <w:tr w:rsidR="00CC6AAB" w14:paraId="318EC0D4" w14:textId="77777777">
      <w:trPr>
        <w:trHeight w:val="1001"/>
        <w:jc w:val="center"/>
      </w:trPr>
      <w:tc>
        <w:tcPr>
          <w:tcW w:w="9809" w:type="dxa"/>
          <w:gridSpan w:val="2"/>
          <w:vAlign w:val="center"/>
        </w:tcPr>
        <w:p w14:paraId="27EC5BE9" w14:textId="77777777" w:rsidR="00CC6AAB" w:rsidRDefault="00820EA0">
          <w:pPr>
            <w:pStyle w:val="a5"/>
            <w:jc w:val="center"/>
            <w:rPr>
              <w:rFonts w:ascii="SimSun" w:hAnsi="SimSun"/>
              <w:b w:val="0"/>
              <w:bCs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 w:cs="ＭＳ Ｐゴシック" w:hint="eastAsia"/>
              <w:color w:val="000080"/>
              <w:sz w:val="44"/>
              <w:szCs w:val="44"/>
              <w:lang w:eastAsia="zh-CN"/>
            </w:rPr>
            <w:t>化学品安全技术说明书</w:t>
          </w:r>
        </w:p>
      </w:tc>
    </w:tr>
    <w:tr w:rsidR="00CC6AAB" w14:paraId="15AB98BA" w14:textId="77777777">
      <w:trPr>
        <w:trHeight w:val="855"/>
        <w:jc w:val="center"/>
      </w:trPr>
      <w:tc>
        <w:tcPr>
          <w:tcW w:w="5699" w:type="dxa"/>
        </w:tcPr>
        <w:p w14:paraId="4C884DEC" w14:textId="77777777" w:rsidR="00CC6AAB" w:rsidRDefault="00820EA0">
          <w:pPr>
            <w:pStyle w:val="a5"/>
            <w:tabs>
              <w:tab w:val="left" w:pos="9673"/>
            </w:tabs>
            <w:wordWrap w:val="0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 w:rsidRPr="00AC3BAA"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产品名称：低介电树脂填料(开发品)</w:t>
          </w:r>
        </w:p>
        <w:p w14:paraId="24222676" w14:textId="77777777" w:rsidR="00CC6AAB" w:rsidRDefault="00820EA0">
          <w:pPr>
            <w:pStyle w:val="a5"/>
            <w:tabs>
              <w:tab w:val="left" w:pos="9673"/>
            </w:tabs>
            <w:wordWrap w:val="0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 xml:space="preserve">修订日期：- </w:t>
          </w:r>
        </w:p>
        <w:p w14:paraId="4D2A3A88" w14:textId="7B220A03" w:rsidR="00CC6AAB" w:rsidRDefault="00820EA0">
          <w:pPr>
            <w:pStyle w:val="a5"/>
            <w:tabs>
              <w:tab w:val="left" w:pos="9673"/>
            </w:tabs>
            <w:wordWrap w:val="0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 w:hint="eastAsia"/>
              <w:b w:val="0"/>
              <w:color w:val="auto"/>
              <w:sz w:val="21"/>
              <w:szCs w:val="21"/>
              <w:lang w:eastAsia="zh-CN"/>
            </w:rPr>
            <w:t>最初</w:t>
          </w: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编制日期：2026年0</w:t>
          </w:r>
          <w:r w:rsidR="007C4894">
            <w:rPr>
              <w:rFonts w:ascii="SimSun" w:eastAsia="ＭＳ Ｐゴシック" w:hAnsi="SimSun" w:hint="eastAsia"/>
              <w:b w:val="0"/>
              <w:color w:val="auto"/>
              <w:sz w:val="21"/>
              <w:szCs w:val="21"/>
              <w:lang w:eastAsia="ja-JP"/>
            </w:rPr>
            <w:t>6</w:t>
          </w: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月</w:t>
          </w:r>
          <w:r w:rsidR="007C4894">
            <w:rPr>
              <w:rFonts w:ascii="SimSun" w:eastAsia="ＭＳ Ｐゴシック" w:hAnsi="SimSun" w:hint="eastAsia"/>
              <w:b w:val="0"/>
              <w:color w:val="auto"/>
              <w:sz w:val="21"/>
              <w:szCs w:val="21"/>
              <w:lang w:eastAsia="ja-JP"/>
            </w:rPr>
            <w:t>0</w:t>
          </w: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 xml:space="preserve">1日 </w:t>
          </w:r>
        </w:p>
      </w:tc>
      <w:tc>
        <w:tcPr>
          <w:tcW w:w="4110" w:type="dxa"/>
        </w:tcPr>
        <w:p w14:paraId="6814600D" w14:textId="77777777" w:rsidR="00CC6AAB" w:rsidRDefault="00820EA0">
          <w:pPr>
            <w:pStyle w:val="a5"/>
            <w:tabs>
              <w:tab w:val="left" w:pos="9565"/>
            </w:tabs>
            <w:wordWrap w:val="0"/>
            <w:ind w:leftChars="-10" w:left="-24"/>
            <w:jc w:val="right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按照GB/T 16483、GB/T</w:t>
          </w:r>
          <w:r>
            <w:rPr>
              <w:rFonts w:ascii="SimSun" w:hAnsi="SimSun" w:hint="eastAsia"/>
              <w:b w:val="0"/>
              <w:color w:val="auto"/>
              <w:sz w:val="21"/>
              <w:szCs w:val="21"/>
              <w:lang w:eastAsia="zh-CN"/>
            </w:rPr>
            <w:t xml:space="preserve"> </w:t>
          </w: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17519编制</w:t>
          </w:r>
        </w:p>
        <w:p w14:paraId="70B5BB18" w14:textId="77777777" w:rsidR="00CC6AAB" w:rsidRDefault="00820EA0">
          <w:pPr>
            <w:pStyle w:val="a5"/>
            <w:tabs>
              <w:tab w:val="left" w:pos="9673"/>
            </w:tabs>
            <w:wordWrap w:val="0"/>
            <w:jc w:val="right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SDS编号：LDFX-01</w:t>
          </w:r>
        </w:p>
        <w:p w14:paraId="06D788E6" w14:textId="77777777" w:rsidR="00CC6AAB" w:rsidRDefault="00820EA0">
          <w:pPr>
            <w:pStyle w:val="a5"/>
            <w:tabs>
              <w:tab w:val="left" w:pos="9673"/>
            </w:tabs>
            <w:wordWrap w:val="0"/>
            <w:jc w:val="right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版本：1</w:t>
          </w:r>
        </w:p>
      </w:tc>
    </w:tr>
  </w:tbl>
  <w:p w14:paraId="730EE1BF" w14:textId="77777777" w:rsidR="00CC6AAB" w:rsidRDefault="00CC6AAB">
    <w:pPr>
      <w:rPr>
        <w:rFonts w:ascii="SimSun" w:eastAsia="SimSun" w:hAnsi="SimSu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D4"/>
    <w:rsid w:val="0002601C"/>
    <w:rsid w:val="0004205B"/>
    <w:rsid w:val="000D0E87"/>
    <w:rsid w:val="000D7131"/>
    <w:rsid w:val="000E6B6D"/>
    <w:rsid w:val="000F0034"/>
    <w:rsid w:val="00172B3B"/>
    <w:rsid w:val="0021306E"/>
    <w:rsid w:val="00264A6F"/>
    <w:rsid w:val="00272E4C"/>
    <w:rsid w:val="0028221B"/>
    <w:rsid w:val="00307B6D"/>
    <w:rsid w:val="003516BD"/>
    <w:rsid w:val="0036712E"/>
    <w:rsid w:val="00425405"/>
    <w:rsid w:val="004616A7"/>
    <w:rsid w:val="004646B4"/>
    <w:rsid w:val="004A75A8"/>
    <w:rsid w:val="004A7654"/>
    <w:rsid w:val="00543BA4"/>
    <w:rsid w:val="005448C0"/>
    <w:rsid w:val="005972CE"/>
    <w:rsid w:val="005A2E44"/>
    <w:rsid w:val="005D0D4C"/>
    <w:rsid w:val="005D2FD5"/>
    <w:rsid w:val="00623C7C"/>
    <w:rsid w:val="00633089"/>
    <w:rsid w:val="00644006"/>
    <w:rsid w:val="00704539"/>
    <w:rsid w:val="007166BC"/>
    <w:rsid w:val="007422AD"/>
    <w:rsid w:val="0077407E"/>
    <w:rsid w:val="007C4894"/>
    <w:rsid w:val="007E505B"/>
    <w:rsid w:val="0080300B"/>
    <w:rsid w:val="008104DB"/>
    <w:rsid w:val="00814D09"/>
    <w:rsid w:val="00820EA0"/>
    <w:rsid w:val="008A65E1"/>
    <w:rsid w:val="008B3DBF"/>
    <w:rsid w:val="008C2D24"/>
    <w:rsid w:val="008E30D4"/>
    <w:rsid w:val="00914C8A"/>
    <w:rsid w:val="00950836"/>
    <w:rsid w:val="0098539D"/>
    <w:rsid w:val="009A4518"/>
    <w:rsid w:val="009E1772"/>
    <w:rsid w:val="00A55085"/>
    <w:rsid w:val="00A6601B"/>
    <w:rsid w:val="00AC3BAA"/>
    <w:rsid w:val="00AC69F0"/>
    <w:rsid w:val="00B4380A"/>
    <w:rsid w:val="00C202B8"/>
    <w:rsid w:val="00C304B6"/>
    <w:rsid w:val="00CC151D"/>
    <w:rsid w:val="00CC6AAB"/>
    <w:rsid w:val="00CD60F9"/>
    <w:rsid w:val="00DA6058"/>
    <w:rsid w:val="00DC1011"/>
    <w:rsid w:val="00DC7043"/>
    <w:rsid w:val="00E726DB"/>
    <w:rsid w:val="00E77EF1"/>
    <w:rsid w:val="00EB3FA9"/>
    <w:rsid w:val="00ED3D43"/>
    <w:rsid w:val="00F425C2"/>
    <w:rsid w:val="00F42610"/>
    <w:rsid w:val="00F505A9"/>
    <w:rsid w:val="00F66A43"/>
    <w:rsid w:val="00F73BEC"/>
    <w:rsid w:val="00F91323"/>
    <w:rsid w:val="00FC4AE1"/>
    <w:rsid w:val="00F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5B09E1E3"/>
  <w15:docId w15:val="{A5A05941-253C-4DE7-A3C3-407DACDE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rPr>
      <w:b/>
      <w:bCs/>
    </w:rPr>
  </w:style>
  <w:style w:type="paragraph" w:styleId="a4">
    <w:name w:val="annotation text"/>
    <w:basedOn w:val="a"/>
  </w:style>
  <w:style w:type="paragraph" w:styleId="a5">
    <w:name w:val="Body Text"/>
    <w:basedOn w:val="a"/>
    <w:link w:val="a6"/>
    <w:pPr>
      <w:widowControl/>
    </w:pPr>
    <w:rPr>
      <w:rFonts w:eastAsia="SimSun" w:cs="Times New Roman"/>
      <w:b/>
      <w:bCs/>
      <w:color w:val="000000"/>
      <w:sz w:val="23"/>
      <w:szCs w:val="23"/>
      <w:lang w:eastAsia="en-US"/>
    </w:rPr>
  </w:style>
  <w:style w:type="paragraph" w:styleId="a7">
    <w:name w:val="Balloon Text"/>
    <w:basedOn w:val="a"/>
    <w:link w:val="a8"/>
    <w:rPr>
      <w:rFonts w:ascii="Cambria" w:hAnsi="Cambria" w:cs="Times New Roman"/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  <w:snapToGrid w:val="0"/>
    </w:p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napToGrid w:val="0"/>
    </w:p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lang w:eastAsia="zh-CN"/>
    </w:rPr>
  </w:style>
  <w:style w:type="character" w:styleId="ad">
    <w:name w:val="page number"/>
    <w:basedOn w:val="a0"/>
  </w:style>
  <w:style w:type="character" w:styleId="ae">
    <w:name w:val="Emphasis"/>
    <w:qFormat/>
    <w:rPr>
      <w:rFonts w:cs="Times New Roman"/>
      <w:color w:val="CC0033"/>
    </w:rPr>
  </w:style>
  <w:style w:type="character" w:styleId="af">
    <w:name w:val="Hyperlink"/>
    <w:rPr>
      <w:color w:val="261CDC"/>
      <w:u w:val="single"/>
    </w:rPr>
  </w:style>
  <w:style w:type="character" w:styleId="af0">
    <w:name w:val="annotation reference"/>
    <w:rPr>
      <w:sz w:val="21"/>
      <w:szCs w:val="21"/>
    </w:rPr>
  </w:style>
  <w:style w:type="paragraph" w:customStyle="1" w:styleId="5">
    <w:name w:val="(文字) (文字)5"/>
    <w:basedOn w:val="a"/>
    <w:pPr>
      <w:jc w:val="both"/>
    </w:pPr>
  </w:style>
  <w:style w:type="paragraph" w:customStyle="1" w:styleId="ParaCharCharCharChar">
    <w:name w:val="默认段落字体 Para Char Char Char Char"/>
    <w:basedOn w:val="a"/>
    <w:pPr>
      <w:jc w:val="both"/>
    </w:pPr>
    <w:rPr>
      <w:rFonts w:eastAsia="SimSun"/>
      <w:sz w:val="21"/>
      <w:lang w:eastAsia="zh-CN"/>
    </w:rPr>
  </w:style>
  <w:style w:type="paragraph" w:customStyle="1" w:styleId="p0">
    <w:name w:val="p0"/>
    <w:basedOn w:val="a"/>
    <w:pPr>
      <w:widowControl/>
    </w:pPr>
    <w:rPr>
      <w:rFonts w:eastAsia="SimSun"/>
      <w:kern w:val="0"/>
      <w:lang w:eastAsia="zh-CN"/>
    </w:rPr>
  </w:style>
  <w:style w:type="paragraph" w:customStyle="1" w:styleId="Style6">
    <w:name w:val="_Style 6"/>
    <w:basedOn w:val="a"/>
    <w:pPr>
      <w:jc w:val="both"/>
    </w:pPr>
  </w:style>
  <w:style w:type="paragraph" w:customStyle="1" w:styleId="6">
    <w:name w:val="(文字) (文字)6"/>
    <w:basedOn w:val="a"/>
    <w:pPr>
      <w:jc w:val="both"/>
    </w:pPr>
  </w:style>
  <w:style w:type="character" w:customStyle="1" w:styleId="shorttext1">
    <w:name w:val="short_text1"/>
    <w:rPr>
      <w:sz w:val="29"/>
      <w:szCs w:val="29"/>
    </w:rPr>
  </w:style>
  <w:style w:type="character" w:customStyle="1" w:styleId="dct-tt">
    <w:name w:val="dct-tt"/>
    <w:rPr>
      <w:rFonts w:ascii="Arial" w:hAnsi="Arial" w:hint="default"/>
    </w:rPr>
  </w:style>
  <w:style w:type="character" w:customStyle="1" w:styleId="HTML0">
    <w:name w:val="HTML 書式付き (文字)"/>
    <w:link w:val="HTML"/>
    <w:rPr>
      <w:rFonts w:ascii="SimSun" w:eastAsia="SimSun" w:hAnsi="SimSun" w:cs="SimSun"/>
      <w:sz w:val="24"/>
      <w:szCs w:val="24"/>
      <w:lang w:eastAsia="zh-CN"/>
    </w:rPr>
  </w:style>
  <w:style w:type="character" w:customStyle="1" w:styleId="ac">
    <w:name w:val="ヘッダー (文字)"/>
    <w:link w:val="ab"/>
    <w:rPr>
      <w:rFonts w:eastAsia="PMingLiU"/>
      <w:kern w:val="2"/>
      <w:lang w:val="en-US" w:eastAsia="zh-TW" w:bidi="ar-SA"/>
    </w:rPr>
  </w:style>
  <w:style w:type="character" w:customStyle="1" w:styleId="mediumtext1">
    <w:name w:val="medium_text1"/>
    <w:rPr>
      <w:sz w:val="24"/>
      <w:szCs w:val="24"/>
    </w:rPr>
  </w:style>
  <w:style w:type="character" w:customStyle="1" w:styleId="a6">
    <w:name w:val="本文 (文字)"/>
    <w:link w:val="a5"/>
    <w:rPr>
      <w:rFonts w:ascii="Times New Roman" w:eastAsia="SimSun" w:hAnsi="Times New Roman" w:cs="Times New Roman"/>
      <w:b/>
      <w:bCs/>
      <w:color w:val="000000"/>
      <w:sz w:val="23"/>
      <w:szCs w:val="23"/>
      <w:lang w:eastAsia="en-US"/>
    </w:rPr>
  </w:style>
  <w:style w:type="character" w:customStyle="1" w:styleId="apple-style-span">
    <w:name w:val="apple-style-span"/>
    <w:basedOn w:val="a0"/>
  </w:style>
  <w:style w:type="character" w:customStyle="1" w:styleId="aa">
    <w:name w:val="フッター (文字)"/>
    <w:link w:val="a9"/>
    <w:rPr>
      <w:rFonts w:eastAsia="PMingLiU"/>
      <w:kern w:val="2"/>
      <w:lang w:val="en-US" w:eastAsia="zh-TW" w:bidi="ar-SA"/>
    </w:rPr>
  </w:style>
  <w:style w:type="character" w:customStyle="1" w:styleId="1">
    <w:name w:val="正文1"/>
    <w:rPr>
      <w:rFonts w:ascii="SimSun" w:eastAsia="SimSun" w:hAnsi="SimSun" w:hint="eastAsia"/>
      <w:sz w:val="22"/>
      <w:szCs w:val="22"/>
    </w:rPr>
  </w:style>
  <w:style w:type="character" w:customStyle="1" w:styleId="a8">
    <w:name w:val="吹き出し (文字)"/>
    <w:link w:val="a7"/>
    <w:rPr>
      <w:rFonts w:ascii="Cambria" w:eastAsia="PMingLiU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DAC01C227314B9A39DD09136E0934" ma:contentTypeVersion="14" ma:contentTypeDescription="新しいドキュメントを作成します。" ma:contentTypeScope="" ma:versionID="d291b9aef5ab50fcd48f298a4942c41c">
  <xsd:schema xmlns:xsd="http://www.w3.org/2001/XMLSchema" xmlns:xs="http://www.w3.org/2001/XMLSchema" xmlns:p="http://schemas.microsoft.com/office/2006/metadata/properties" xmlns:ns2="f10c3da5-da7d-4b18-a809-0e18306d9d97" xmlns:ns3="474c2926-e1d0-4900-b702-e45c2ce4d4ab" targetNamespace="http://schemas.microsoft.com/office/2006/metadata/properties" ma:root="true" ma:fieldsID="ea9aa82ab4f71d9505702a931a376917" ns2:_="" ns3:_="">
    <xsd:import namespace="f10c3da5-da7d-4b18-a809-0e18306d9d97"/>
    <xsd:import namespace="474c2926-e1d0-4900-b702-e45c2ce4d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x30b9__x30c6__x30fc__x30bf__x30b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da5-da7d-4b18-a809-0e18306d9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be3d6a50-67a3-413a-b5b1-0354e8ab0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30b9__x30c6__x30fc__x30bf__x30b9_" ma:index="21" nillable="true" ma:displayName="ステータス" ma:format="Dropdown" ma:internalName="_x30b9__x30c6__x30fc__x30bf__x30b9_">
      <xsd:simpleType>
        <xsd:restriction base="dms:Choice">
          <xsd:enumeration value="完了"/>
          <xsd:enumeration value="未検討"/>
          <xsd:enumeration value="検討中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c2926-e1d0-4900-b702-e45c2ce4d4a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331cf3-28a5-4c98-bd7f-503f0ed62a81}" ma:internalName="TaxCatchAll" ma:showField="CatchAllData" ma:web="474c2926-e1d0-4900-b702-e45c2ce4d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c2926-e1d0-4900-b702-e45c2ce4d4ab" xsi:nil="true"/>
    <lcf76f155ced4ddcb4097134ff3c332f xmlns="f10c3da5-da7d-4b18-a809-0e18306d9d97">
      <Terms xmlns="http://schemas.microsoft.com/office/infopath/2007/PartnerControls"/>
    </lcf76f155ced4ddcb4097134ff3c332f>
    <_x30b9__x30c6__x30fc__x30bf__x30b9_ xmlns="f10c3da5-da7d-4b18-a809-0e18306d9d97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D1D1E-7BA1-4EF0-B110-375214886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da5-da7d-4b18-a809-0e18306d9d97"/>
    <ds:schemaRef ds:uri="474c2926-e1d0-4900-b702-e45c2ce4d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370A09-2841-4940-9C36-E036BE70A3D0}">
  <ds:schemaRefs>
    <ds:schemaRef ds:uri="http://schemas.microsoft.com/office/2006/metadata/properties"/>
    <ds:schemaRef ds:uri="http://schemas.microsoft.com/office/infopath/2007/PartnerControls"/>
    <ds:schemaRef ds:uri="474c2926-e1d0-4900-b702-e45c2ce4d4ab"/>
    <ds:schemaRef ds:uri="f10c3da5-da7d-4b18-a809-0e18306d9d97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4BE2079-AE2D-4AAF-BADE-7467EDDA5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621</Words>
  <Characters>3544</Characters>
  <Application>Microsoft Office Word</Application>
  <DocSecurity>0</DocSecurity>
  <Lines>29</Lines>
  <Paragraphs>8</Paragraphs>
  <ScaleCrop>false</ScaleCrop>
  <Company>Honeycomb-tr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 SDS</dc:title>
  <dc:subject>低介电树脂填料(开发品)</dc:subject>
  <dc:creator>Honeycomb-tr</dc:creator>
  <cp:lastModifiedBy>中野 辰哉 / Tatsuya Nakano</cp:lastModifiedBy>
  <cp:revision>28</cp:revision>
  <cp:lastPrinted>2012-04-17T01:38:00Z</cp:lastPrinted>
  <dcterms:created xsi:type="dcterms:W3CDTF">2021-09-29T07:56:00Z</dcterms:created>
  <dcterms:modified xsi:type="dcterms:W3CDTF">2026-06-01T02:12:00Z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0x010100583DAC01C227314B9A39DD09136E0934</vt:lpwstr>
  </property>
  <property fmtid="{D5CDD505-2E9C-101B-9397-08002B2CF9AE}" pid="3" name="MediaServiceImageTags">
    <vt:lpwstr/>
  </property>
</Properties>
</file>